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CF6F2" w14:textId="77777777" w:rsidR="00AD05EF" w:rsidRPr="0006709F" w:rsidRDefault="00AD05EF" w:rsidP="00AE005C">
      <w:pPr>
        <w:spacing w:before="120"/>
        <w:jc w:val="center"/>
        <w:rPr>
          <w:b/>
          <w:color w:val="3366FF"/>
          <w:sz w:val="36"/>
          <w:szCs w:val="36"/>
        </w:rPr>
      </w:pPr>
      <w:bookmarkStart w:id="0" w:name="_GoBack"/>
      <w:bookmarkEnd w:id="0"/>
      <w:r w:rsidRPr="0006709F">
        <w:rPr>
          <w:b/>
          <w:color w:val="3366FF"/>
          <w:sz w:val="36"/>
          <w:szCs w:val="36"/>
        </w:rPr>
        <w:t>MASTERMIX 1.15 DCF</w:t>
      </w:r>
    </w:p>
    <w:p w14:paraId="7B9A9616" w14:textId="77777777" w:rsidR="00AE005C" w:rsidRDefault="00AE005C" w:rsidP="00AE005C">
      <w:pPr>
        <w:pStyle w:val="Heading1"/>
        <w:spacing w:before="120"/>
        <w:jc w:val="center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(HỆ THỐNG SẢN XUẤT CLC ĐƯỢC CẢI TIẾN </w:t>
      </w:r>
    </w:p>
    <w:p w14:paraId="747CCF5D" w14:textId="77777777" w:rsidR="00D659CA" w:rsidRPr="004B6224" w:rsidRDefault="00AE005C" w:rsidP="001405FE">
      <w:pPr>
        <w:pStyle w:val="Heading1"/>
        <w:jc w:val="center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DẪN ĐỘNG BẰNG ĐỘNG CƠ DIESEL)</w:t>
      </w:r>
    </w:p>
    <w:p w14:paraId="732C08E9" w14:textId="77777777" w:rsidR="001405FE" w:rsidRPr="00AA624D" w:rsidRDefault="001405FE" w:rsidP="0064081A">
      <w:pPr>
        <w:jc w:val="both"/>
        <w:rPr>
          <w:i/>
          <w:sz w:val="24"/>
          <w:szCs w:val="24"/>
        </w:rPr>
      </w:pPr>
    </w:p>
    <w:p w14:paraId="7B5EC2A9" w14:textId="77777777" w:rsidR="00AA624D" w:rsidRPr="00C37D03" w:rsidRDefault="00EB534E" w:rsidP="001C1CA1">
      <w:pPr>
        <w:spacing w:line="360" w:lineRule="auto"/>
        <w:ind w:firstLine="720"/>
        <w:rPr>
          <w:sz w:val="24"/>
          <w:szCs w:val="24"/>
        </w:rPr>
      </w:pPr>
      <w:proofErr w:type="spellStart"/>
      <w:proofErr w:type="gramStart"/>
      <w:r w:rsidRPr="00C37D03">
        <w:rPr>
          <w:sz w:val="24"/>
          <w:szCs w:val="24"/>
        </w:rPr>
        <w:t>Đây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là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="002E7DBD">
        <w:rPr>
          <w:sz w:val="24"/>
          <w:szCs w:val="24"/>
        </w:rPr>
        <w:t>hệ</w:t>
      </w:r>
      <w:proofErr w:type="spellEnd"/>
      <w:r w:rsidR="002E7DBD">
        <w:rPr>
          <w:sz w:val="24"/>
          <w:szCs w:val="24"/>
        </w:rPr>
        <w:t xml:space="preserve"> </w:t>
      </w:r>
      <w:proofErr w:type="spellStart"/>
      <w:r w:rsidR="002E7DBD">
        <w:rPr>
          <w:sz w:val="24"/>
          <w:szCs w:val="24"/>
        </w:rPr>
        <w:t>thống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thiết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bị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sản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xuất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bê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tông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nhẹ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đã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được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chúng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tôi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thiết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kế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và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chế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tạo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để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sử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dụng</w:t>
      </w:r>
      <w:proofErr w:type="spellEnd"/>
      <w:r w:rsidRPr="00C37D03">
        <w:rPr>
          <w:sz w:val="24"/>
          <w:szCs w:val="24"/>
        </w:rPr>
        <w:t xml:space="preserve"> ở </w:t>
      </w:r>
      <w:proofErr w:type="spellStart"/>
      <w:r w:rsidRPr="00C37D03">
        <w:rPr>
          <w:sz w:val="24"/>
          <w:szCs w:val="24"/>
        </w:rPr>
        <w:t>những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nơi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điện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không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có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sẵn</w:t>
      </w:r>
      <w:proofErr w:type="spellEnd"/>
      <w:r w:rsidRPr="00C37D03">
        <w:rPr>
          <w:sz w:val="24"/>
          <w:szCs w:val="24"/>
        </w:rPr>
        <w:t>.</w:t>
      </w:r>
      <w:proofErr w:type="gram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Nó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là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một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sản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phẩm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tuyêt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vời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để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sản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xuất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bê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tông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bọt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cho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vùng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nông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thôn</w:t>
      </w:r>
      <w:proofErr w:type="spellEnd"/>
      <w:r w:rsidRPr="00C37D03">
        <w:rPr>
          <w:sz w:val="24"/>
          <w:szCs w:val="24"/>
        </w:rPr>
        <w:t xml:space="preserve">, </w:t>
      </w:r>
      <w:proofErr w:type="spellStart"/>
      <w:r w:rsidRPr="00C37D03">
        <w:rPr>
          <w:sz w:val="24"/>
          <w:szCs w:val="24"/>
        </w:rPr>
        <w:t>vùng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miền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núi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xa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xôi</w:t>
      </w:r>
      <w:proofErr w:type="spellEnd"/>
      <w:r w:rsidRPr="00C37D03">
        <w:rPr>
          <w:sz w:val="24"/>
          <w:szCs w:val="24"/>
        </w:rPr>
        <w:t xml:space="preserve">, </w:t>
      </w:r>
      <w:proofErr w:type="spellStart"/>
      <w:r w:rsidRPr="00C37D03">
        <w:rPr>
          <w:sz w:val="24"/>
          <w:szCs w:val="24"/>
        </w:rPr>
        <w:t>ứng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dụng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đặc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biệt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cho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nhà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đúc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tại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chỗ</w:t>
      </w:r>
      <w:proofErr w:type="spellEnd"/>
      <w:r w:rsidRPr="00C37D03">
        <w:rPr>
          <w:sz w:val="24"/>
          <w:szCs w:val="24"/>
        </w:rPr>
        <w:t xml:space="preserve">, </w:t>
      </w:r>
      <w:proofErr w:type="spellStart"/>
      <w:r w:rsidRPr="00C37D03">
        <w:rPr>
          <w:sz w:val="24"/>
          <w:szCs w:val="24"/>
        </w:rPr>
        <w:t>chống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nóng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cho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mái</w:t>
      </w:r>
      <w:proofErr w:type="spellEnd"/>
      <w:r w:rsidRPr="00C37D03">
        <w:rPr>
          <w:sz w:val="24"/>
          <w:szCs w:val="24"/>
        </w:rPr>
        <w:t xml:space="preserve">, </w:t>
      </w:r>
      <w:proofErr w:type="spellStart"/>
      <w:r w:rsidRPr="00C37D03">
        <w:rPr>
          <w:sz w:val="24"/>
          <w:szCs w:val="24"/>
        </w:rPr>
        <w:t>sàn</w:t>
      </w:r>
      <w:proofErr w:type="spellEnd"/>
      <w:r w:rsidRPr="00C37D03">
        <w:rPr>
          <w:sz w:val="24"/>
          <w:szCs w:val="24"/>
        </w:rPr>
        <w:t xml:space="preserve">, </w:t>
      </w:r>
      <w:proofErr w:type="spellStart"/>
      <w:r w:rsidRPr="00C37D03">
        <w:rPr>
          <w:sz w:val="24"/>
          <w:szCs w:val="24"/>
        </w:rPr>
        <w:t>điền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đầy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chỗ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trống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dưới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nền.v.v</w:t>
      </w:r>
      <w:proofErr w:type="spellEnd"/>
      <w:r w:rsidRPr="00C37D03">
        <w:rPr>
          <w:sz w:val="24"/>
          <w:szCs w:val="24"/>
        </w:rPr>
        <w:t>...</w:t>
      </w:r>
    </w:p>
    <w:p w14:paraId="7D5EBC83" w14:textId="77777777" w:rsidR="00EB534E" w:rsidRDefault="005058A2" w:rsidP="001C1CA1">
      <w:pPr>
        <w:spacing w:line="360" w:lineRule="auto"/>
        <w:ind w:firstLine="720"/>
        <w:rPr>
          <w:sz w:val="24"/>
          <w:szCs w:val="24"/>
        </w:rPr>
      </w:pPr>
      <w:proofErr w:type="spellStart"/>
      <w:r w:rsidRPr="00C37D03">
        <w:rPr>
          <w:sz w:val="24"/>
          <w:szCs w:val="24"/>
        </w:rPr>
        <w:t>Với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một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máy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tất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cả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trong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một</w:t>
      </w:r>
      <w:proofErr w:type="spellEnd"/>
      <w:r w:rsidRPr="00C37D03">
        <w:rPr>
          <w:sz w:val="24"/>
          <w:szCs w:val="24"/>
        </w:rPr>
        <w:t xml:space="preserve">, </w:t>
      </w:r>
      <w:proofErr w:type="spellStart"/>
      <w:r w:rsidRPr="00C37D03">
        <w:rPr>
          <w:sz w:val="24"/>
          <w:szCs w:val="24"/>
        </w:rPr>
        <w:t>bạn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chỉ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cần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vật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liệu</w:t>
      </w:r>
      <w:proofErr w:type="spellEnd"/>
      <w:r w:rsidRPr="00C37D03">
        <w:rPr>
          <w:sz w:val="24"/>
          <w:szCs w:val="24"/>
        </w:rPr>
        <w:t xml:space="preserve">, </w:t>
      </w:r>
      <w:proofErr w:type="spellStart"/>
      <w:r w:rsidRPr="00C37D03">
        <w:rPr>
          <w:sz w:val="24"/>
          <w:szCs w:val="24"/>
        </w:rPr>
        <w:t>chất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tạo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bọt</w:t>
      </w:r>
      <w:proofErr w:type="spellEnd"/>
      <w:r w:rsidRPr="00C37D03">
        <w:rPr>
          <w:sz w:val="24"/>
          <w:szCs w:val="24"/>
        </w:rPr>
        <w:t xml:space="preserve">, </w:t>
      </w:r>
      <w:proofErr w:type="spellStart"/>
      <w:r w:rsidRPr="00C37D03">
        <w:rPr>
          <w:sz w:val="24"/>
          <w:szCs w:val="24"/>
        </w:rPr>
        <w:t>nước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và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nhiên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liệu</w:t>
      </w:r>
      <w:proofErr w:type="spellEnd"/>
      <w:r w:rsidRPr="00C37D03">
        <w:rPr>
          <w:sz w:val="24"/>
          <w:szCs w:val="24"/>
        </w:rPr>
        <w:t xml:space="preserve"> Diesel </w:t>
      </w:r>
      <w:proofErr w:type="spellStart"/>
      <w:r w:rsidRPr="00C37D03">
        <w:rPr>
          <w:sz w:val="24"/>
          <w:szCs w:val="24"/>
        </w:rPr>
        <w:t>để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sản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xuất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bê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tông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bọt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có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công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suất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lên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đến</w:t>
      </w:r>
      <w:proofErr w:type="spellEnd"/>
      <w:r w:rsidRPr="00C37D03">
        <w:rPr>
          <w:sz w:val="24"/>
          <w:szCs w:val="24"/>
        </w:rPr>
        <w:t xml:space="preserve"> 6 – 7m3 </w:t>
      </w:r>
      <w:proofErr w:type="spellStart"/>
      <w:r w:rsidRPr="00C37D03">
        <w:rPr>
          <w:sz w:val="24"/>
          <w:szCs w:val="24"/>
        </w:rPr>
        <w:t>một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giờ</w:t>
      </w:r>
      <w:proofErr w:type="spellEnd"/>
      <w:r w:rsidRPr="00C37D03">
        <w:rPr>
          <w:sz w:val="24"/>
          <w:szCs w:val="24"/>
        </w:rPr>
        <w:t xml:space="preserve">. </w:t>
      </w:r>
      <w:proofErr w:type="spellStart"/>
      <w:proofErr w:type="gramStart"/>
      <w:r w:rsidR="002E7DBD">
        <w:rPr>
          <w:sz w:val="24"/>
          <w:szCs w:val="24"/>
        </w:rPr>
        <w:t>Hệ</w:t>
      </w:r>
      <w:proofErr w:type="spellEnd"/>
      <w:r w:rsidR="002E7DBD">
        <w:rPr>
          <w:sz w:val="24"/>
          <w:szCs w:val="24"/>
        </w:rPr>
        <w:t xml:space="preserve"> </w:t>
      </w:r>
      <w:proofErr w:type="spellStart"/>
      <w:r w:rsidR="002E7DBD">
        <w:rPr>
          <w:sz w:val="24"/>
          <w:szCs w:val="24"/>
        </w:rPr>
        <w:t>thống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này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không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yêu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cầu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bất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cứ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gì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về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nền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móng</w:t>
      </w:r>
      <w:proofErr w:type="spellEnd"/>
      <w:r w:rsidRPr="00C37D03">
        <w:rPr>
          <w:sz w:val="24"/>
          <w:szCs w:val="24"/>
        </w:rPr>
        <w:t>.</w:t>
      </w:r>
      <w:proofErr w:type="gram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Được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vận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chuyển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bằng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một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xe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proofErr w:type="gramStart"/>
      <w:r w:rsidRPr="00C37D03">
        <w:rPr>
          <w:sz w:val="24"/>
          <w:szCs w:val="24"/>
        </w:rPr>
        <w:t>tải</w:t>
      </w:r>
      <w:proofErr w:type="spellEnd"/>
      <w:r w:rsidRPr="00C37D03">
        <w:rPr>
          <w:sz w:val="24"/>
          <w:szCs w:val="24"/>
        </w:rPr>
        <w:t xml:space="preserve"> ,</w:t>
      </w:r>
      <w:proofErr w:type="gram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bạn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có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thể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mang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nó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đi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bất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kỳ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công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trường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nào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và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đặt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nó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lên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một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nền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bằng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phẳng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để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bắt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đầu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sản</w:t>
      </w:r>
      <w:proofErr w:type="spellEnd"/>
      <w:r w:rsidRPr="00C37D03">
        <w:rPr>
          <w:sz w:val="24"/>
          <w:szCs w:val="24"/>
        </w:rPr>
        <w:t xml:space="preserve"> </w:t>
      </w:r>
      <w:proofErr w:type="spellStart"/>
      <w:r w:rsidRPr="00C37D03">
        <w:rPr>
          <w:sz w:val="24"/>
          <w:szCs w:val="24"/>
        </w:rPr>
        <w:t>xuất</w:t>
      </w:r>
      <w:proofErr w:type="spellEnd"/>
      <w:r w:rsidR="00C37D03" w:rsidRPr="00C37D03">
        <w:rPr>
          <w:sz w:val="24"/>
          <w:szCs w:val="24"/>
        </w:rPr>
        <w:t xml:space="preserve">. </w:t>
      </w:r>
      <w:proofErr w:type="spellStart"/>
      <w:proofErr w:type="gramStart"/>
      <w:r w:rsidR="002E7DBD">
        <w:rPr>
          <w:sz w:val="24"/>
          <w:szCs w:val="24"/>
        </w:rPr>
        <w:t>Hệ</w:t>
      </w:r>
      <w:proofErr w:type="spellEnd"/>
      <w:r w:rsidR="002E7DBD">
        <w:rPr>
          <w:sz w:val="24"/>
          <w:szCs w:val="24"/>
        </w:rPr>
        <w:t xml:space="preserve"> </w:t>
      </w:r>
      <w:proofErr w:type="spellStart"/>
      <w:r w:rsidR="002E7DBD">
        <w:rPr>
          <w:sz w:val="24"/>
          <w:szCs w:val="24"/>
        </w:rPr>
        <w:t>thống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máy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này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có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thể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kết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hợp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với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một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băng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tải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và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một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bơm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bê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tông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để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giảm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nhân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lực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và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nâng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cao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năng</w:t>
      </w:r>
      <w:proofErr w:type="spellEnd"/>
      <w:r w:rsidR="00C37D03" w:rsidRPr="00C37D03">
        <w:rPr>
          <w:sz w:val="24"/>
          <w:szCs w:val="24"/>
        </w:rPr>
        <w:t xml:space="preserve"> </w:t>
      </w:r>
      <w:proofErr w:type="spellStart"/>
      <w:r w:rsidR="00C37D03" w:rsidRPr="00C37D03">
        <w:rPr>
          <w:sz w:val="24"/>
          <w:szCs w:val="24"/>
        </w:rPr>
        <w:t>suất</w:t>
      </w:r>
      <w:proofErr w:type="spellEnd"/>
      <w:r w:rsidR="00C37D03" w:rsidRPr="00C37D03">
        <w:rPr>
          <w:sz w:val="24"/>
          <w:szCs w:val="24"/>
        </w:rPr>
        <w:t>.</w:t>
      </w:r>
      <w:proofErr w:type="gramEnd"/>
    </w:p>
    <w:p w14:paraId="3672D5D1" w14:textId="77777777" w:rsidR="00C37D03" w:rsidRPr="00C37D03" w:rsidRDefault="00C37D03" w:rsidP="00DA693C">
      <w:pPr>
        <w:rPr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847"/>
        <w:gridCol w:w="4714"/>
      </w:tblGrid>
      <w:tr w:rsidR="00AD05EF" w14:paraId="0165A1B9" w14:textId="77777777" w:rsidTr="004D21DE">
        <w:tc>
          <w:tcPr>
            <w:tcW w:w="4847" w:type="dxa"/>
            <w:shd w:val="clear" w:color="auto" w:fill="auto"/>
          </w:tcPr>
          <w:p w14:paraId="6E817FE0" w14:textId="77777777" w:rsidR="00AD05EF" w:rsidRPr="004D21DE" w:rsidRDefault="00603021" w:rsidP="004D21D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D20BA25" wp14:editId="7B91F687">
                  <wp:extent cx="2360295" cy="1765300"/>
                  <wp:effectExtent l="0" t="0" r="1905" b="1270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95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4" w:type="dxa"/>
            <w:shd w:val="clear" w:color="auto" w:fill="auto"/>
          </w:tcPr>
          <w:p w14:paraId="7913A31E" w14:textId="77777777" w:rsidR="00AD05EF" w:rsidRPr="004D21DE" w:rsidRDefault="00603021" w:rsidP="004D21D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9AB981F" wp14:editId="36F7B980">
                  <wp:extent cx="2541270" cy="14033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7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9F85F" w14:textId="77777777" w:rsidR="00AD05EF" w:rsidRPr="0065750A" w:rsidRDefault="00AD05EF" w:rsidP="00AD05EF">
      <w:pPr>
        <w:pStyle w:val="ListParagraph"/>
        <w:rPr>
          <w:b/>
          <w:sz w:val="24"/>
          <w:szCs w:val="24"/>
        </w:rPr>
      </w:pPr>
    </w:p>
    <w:p w14:paraId="3ABA16E6" w14:textId="77777777" w:rsidR="00714B6D" w:rsidRPr="00BF3BA5" w:rsidRDefault="00C37D03" w:rsidP="00714B6D">
      <w:pPr>
        <w:jc w:val="center"/>
        <w:rPr>
          <w:b/>
          <w:color w:val="0000FF"/>
          <w:sz w:val="32"/>
          <w:szCs w:val="28"/>
        </w:rPr>
      </w:pPr>
      <w:proofErr w:type="spellStart"/>
      <w:r>
        <w:rPr>
          <w:b/>
          <w:color w:val="0000FF"/>
          <w:sz w:val="32"/>
          <w:szCs w:val="28"/>
        </w:rPr>
        <w:t>Thông</w:t>
      </w:r>
      <w:proofErr w:type="spellEnd"/>
      <w:r>
        <w:rPr>
          <w:b/>
          <w:color w:val="0000FF"/>
          <w:sz w:val="32"/>
          <w:szCs w:val="28"/>
        </w:rPr>
        <w:t xml:space="preserve"> </w:t>
      </w:r>
      <w:proofErr w:type="spellStart"/>
      <w:r>
        <w:rPr>
          <w:b/>
          <w:color w:val="0000FF"/>
          <w:sz w:val="32"/>
          <w:szCs w:val="28"/>
        </w:rPr>
        <w:t>số</w:t>
      </w:r>
      <w:proofErr w:type="spellEnd"/>
      <w:r>
        <w:rPr>
          <w:b/>
          <w:color w:val="0000FF"/>
          <w:sz w:val="32"/>
          <w:szCs w:val="28"/>
        </w:rPr>
        <w:t xml:space="preserve"> </w:t>
      </w:r>
      <w:proofErr w:type="spellStart"/>
      <w:r>
        <w:rPr>
          <w:b/>
          <w:color w:val="0000FF"/>
          <w:sz w:val="32"/>
          <w:szCs w:val="28"/>
        </w:rPr>
        <w:t>kỹ</w:t>
      </w:r>
      <w:proofErr w:type="spellEnd"/>
      <w:r>
        <w:rPr>
          <w:b/>
          <w:color w:val="0000FF"/>
          <w:sz w:val="32"/>
          <w:szCs w:val="28"/>
        </w:rPr>
        <w:t xml:space="preserve"> </w:t>
      </w:r>
      <w:proofErr w:type="spellStart"/>
      <w:r>
        <w:rPr>
          <w:b/>
          <w:color w:val="0000FF"/>
          <w:sz w:val="32"/>
          <w:szCs w:val="28"/>
        </w:rPr>
        <w:t>thuật</w:t>
      </w:r>
      <w:proofErr w:type="spellEnd"/>
    </w:p>
    <w:p w14:paraId="100D585A" w14:textId="77777777" w:rsidR="00714B6D" w:rsidRPr="00DF78C9" w:rsidRDefault="00714B6D" w:rsidP="002C258D">
      <w:pPr>
        <w:ind w:firstLine="142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7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030"/>
      </w:tblGrid>
      <w:tr w:rsidR="00DF78C9" w:rsidRPr="00DF78C9" w14:paraId="39F855D3" w14:textId="77777777" w:rsidTr="008F6258">
        <w:tc>
          <w:tcPr>
            <w:tcW w:w="4158" w:type="dxa"/>
          </w:tcPr>
          <w:p w14:paraId="6B0327F2" w14:textId="77777777" w:rsidR="00714B6D" w:rsidRPr="00DF78C9" w:rsidRDefault="00C37D03" w:rsidP="00DF78C9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SỐ KỸ THUẬT</w:t>
            </w:r>
          </w:p>
        </w:tc>
        <w:tc>
          <w:tcPr>
            <w:tcW w:w="4030" w:type="dxa"/>
          </w:tcPr>
          <w:p w14:paraId="7320520B" w14:textId="77777777" w:rsidR="00714B6D" w:rsidRPr="00DF78C9" w:rsidRDefault="00C37D03" w:rsidP="00DF78C9">
            <w:pPr>
              <w:ind w:firstLine="142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trị</w:t>
            </w:r>
            <w:proofErr w:type="spellEnd"/>
          </w:p>
        </w:tc>
      </w:tr>
      <w:tr w:rsidR="00DF78C9" w:rsidRPr="00DF78C9" w14:paraId="5310671D" w14:textId="77777777" w:rsidTr="008F6258">
        <w:tc>
          <w:tcPr>
            <w:tcW w:w="4158" w:type="dxa"/>
          </w:tcPr>
          <w:p w14:paraId="070153CD" w14:textId="77777777" w:rsidR="00714B6D" w:rsidRPr="00DF78C9" w:rsidRDefault="00BA04CB" w:rsidP="00DF78C9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trộn</w:t>
            </w:r>
            <w:proofErr w:type="spellEnd"/>
            <w:r w:rsidR="00AA624D" w:rsidRPr="00DF78C9"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vữa</w:t>
            </w:r>
            <w:proofErr w:type="spellEnd"/>
          </w:p>
        </w:tc>
        <w:tc>
          <w:tcPr>
            <w:tcW w:w="4030" w:type="dxa"/>
          </w:tcPr>
          <w:p w14:paraId="58F89246" w14:textId="77777777" w:rsidR="00714B6D" w:rsidRPr="00DF78C9" w:rsidRDefault="006254D7" w:rsidP="00DF78C9">
            <w:pPr>
              <w:ind w:firstLine="142"/>
              <w:jc w:val="center"/>
              <w:rPr>
                <w:sz w:val="24"/>
                <w:szCs w:val="24"/>
              </w:rPr>
            </w:pPr>
            <w:r w:rsidRPr="00DF78C9">
              <w:rPr>
                <w:sz w:val="24"/>
                <w:szCs w:val="24"/>
              </w:rPr>
              <w:t>1.15m3</w:t>
            </w:r>
            <w:r w:rsidR="00AA624D" w:rsidRPr="00DF78C9">
              <w:rPr>
                <w:sz w:val="24"/>
                <w:szCs w:val="24"/>
              </w:rPr>
              <w:t>/ 1m3</w:t>
            </w:r>
          </w:p>
        </w:tc>
      </w:tr>
      <w:tr w:rsidR="00DF78C9" w:rsidRPr="00DF78C9" w14:paraId="2A9C79C4" w14:textId="77777777" w:rsidTr="008F6258">
        <w:tc>
          <w:tcPr>
            <w:tcW w:w="4158" w:type="dxa"/>
          </w:tcPr>
          <w:p w14:paraId="37509BA7" w14:textId="77777777" w:rsidR="00714B6D" w:rsidRPr="00DF78C9" w:rsidRDefault="00BA04CB" w:rsidP="00BA04CB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trộn</w:t>
            </w:r>
            <w:proofErr w:type="spellEnd"/>
            <w:r w:rsidR="006254D7" w:rsidRPr="00DF78C9"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4030" w:type="dxa"/>
          </w:tcPr>
          <w:p w14:paraId="2A702086" w14:textId="77777777" w:rsidR="00714B6D" w:rsidRPr="00DF78C9" w:rsidRDefault="00BA04CB" w:rsidP="00DF78C9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65(vg/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="00AA624D" w:rsidRPr="00DF78C9">
              <w:rPr>
                <w:sz w:val="24"/>
                <w:szCs w:val="24"/>
              </w:rPr>
              <w:t xml:space="preserve">/ </w:t>
            </w:r>
            <w:r w:rsidR="006254D7" w:rsidRPr="00DF78C9">
              <w:rPr>
                <w:sz w:val="24"/>
                <w:szCs w:val="24"/>
              </w:rPr>
              <w:t>6</w:t>
            </w:r>
            <w:r w:rsidR="00AA624D" w:rsidRPr="00DF78C9">
              <w:rPr>
                <w:sz w:val="24"/>
                <w:szCs w:val="24"/>
              </w:rPr>
              <w:t>-7</w:t>
            </w:r>
            <w:r w:rsidR="006254D7" w:rsidRPr="00DF78C9">
              <w:rPr>
                <w:sz w:val="24"/>
                <w:szCs w:val="24"/>
              </w:rPr>
              <w:t>m3/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</w:p>
        </w:tc>
      </w:tr>
      <w:tr w:rsidR="00DF78C9" w:rsidRPr="00DF78C9" w14:paraId="1CA02409" w14:textId="77777777" w:rsidTr="008F6258">
        <w:tc>
          <w:tcPr>
            <w:tcW w:w="4158" w:type="dxa"/>
          </w:tcPr>
          <w:p w14:paraId="4FF819D0" w14:textId="77777777" w:rsidR="006254D7" w:rsidRPr="00DF78C9" w:rsidRDefault="00BA04CB" w:rsidP="00DF78C9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nén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4030" w:type="dxa"/>
          </w:tcPr>
          <w:p w14:paraId="7C031095" w14:textId="77777777" w:rsidR="006254D7" w:rsidRPr="00DF78C9" w:rsidRDefault="00BA04CB" w:rsidP="00BA04CB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 </w:t>
            </w:r>
            <w:proofErr w:type="spellStart"/>
            <w:r>
              <w:rPr>
                <w:sz w:val="24"/>
                <w:szCs w:val="24"/>
              </w:rPr>
              <w:t>lít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phút</w:t>
            </w:r>
            <w:proofErr w:type="spellEnd"/>
            <w:r w:rsidR="006254D7" w:rsidRPr="00DF78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ở </w:t>
            </w:r>
            <w:proofErr w:type="spellStart"/>
            <w:r>
              <w:rPr>
                <w:sz w:val="24"/>
                <w:szCs w:val="24"/>
              </w:rPr>
              <w:t>áp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suất</w:t>
            </w:r>
            <w:proofErr w:type="spellEnd"/>
            <w:r w:rsidR="006254D7" w:rsidRPr="00DF78C9">
              <w:rPr>
                <w:sz w:val="24"/>
                <w:szCs w:val="24"/>
              </w:rPr>
              <w:t xml:space="preserve"> 7 </w:t>
            </w:r>
            <w:proofErr w:type="spellStart"/>
            <w:r w:rsidR="006254D7" w:rsidRPr="00DF78C9">
              <w:rPr>
                <w:sz w:val="24"/>
                <w:szCs w:val="24"/>
              </w:rPr>
              <w:t>kgs</w:t>
            </w:r>
            <w:proofErr w:type="spellEnd"/>
            <w:r w:rsidR="006254D7" w:rsidRPr="00DF78C9">
              <w:rPr>
                <w:sz w:val="24"/>
                <w:szCs w:val="24"/>
              </w:rPr>
              <w:t>/ cm2</w:t>
            </w:r>
          </w:p>
        </w:tc>
      </w:tr>
      <w:tr w:rsidR="00DF78C9" w:rsidRPr="00DF78C9" w14:paraId="50D48257" w14:textId="77777777" w:rsidTr="008F6258">
        <w:tc>
          <w:tcPr>
            <w:tcW w:w="4158" w:type="dxa"/>
          </w:tcPr>
          <w:p w14:paraId="46932325" w14:textId="77777777" w:rsidR="006254D7" w:rsidRPr="00DF78C9" w:rsidRDefault="00BA04CB" w:rsidP="00DF78C9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bọt</w:t>
            </w:r>
            <w:proofErr w:type="spellEnd"/>
            <w:r w:rsidR="006254D7" w:rsidRPr="00DF78C9">
              <w:rPr>
                <w:sz w:val="24"/>
                <w:szCs w:val="24"/>
              </w:rPr>
              <w:t xml:space="preserve">, </w:t>
            </w:r>
            <w:r w:rsidR="00AA624D" w:rsidRPr="00DF78C9">
              <w:rPr>
                <w:sz w:val="24"/>
                <w:szCs w:val="24"/>
              </w:rPr>
              <w:t xml:space="preserve">Model </w:t>
            </w:r>
            <w:r w:rsidR="006254D7" w:rsidRPr="00DF78C9">
              <w:rPr>
                <w:sz w:val="24"/>
                <w:szCs w:val="24"/>
              </w:rPr>
              <w:t>FoamMaster I</w:t>
            </w:r>
          </w:p>
        </w:tc>
        <w:tc>
          <w:tcPr>
            <w:tcW w:w="4030" w:type="dxa"/>
          </w:tcPr>
          <w:p w14:paraId="15B80CEC" w14:textId="77777777" w:rsidR="006254D7" w:rsidRPr="00DF78C9" w:rsidRDefault="008F6258" w:rsidP="00DF78C9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bọt</w:t>
            </w:r>
            <w:proofErr w:type="spellEnd"/>
            <w:r w:rsidR="00DF78C9" w:rsidRPr="00DF78C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nhất</w:t>
            </w:r>
            <w:proofErr w:type="spellEnd"/>
            <w:r w:rsidR="006254D7" w:rsidRPr="00DF78C9">
              <w:rPr>
                <w:sz w:val="24"/>
                <w:szCs w:val="24"/>
              </w:rPr>
              <w:t xml:space="preserve"> 200 l/min</w:t>
            </w:r>
          </w:p>
        </w:tc>
      </w:tr>
      <w:tr w:rsidR="00DF78C9" w:rsidRPr="00DF78C9" w14:paraId="0D37E6D7" w14:textId="77777777" w:rsidTr="008F6258">
        <w:tc>
          <w:tcPr>
            <w:tcW w:w="4158" w:type="dxa"/>
          </w:tcPr>
          <w:p w14:paraId="03991DD3" w14:textId="77777777" w:rsidR="006254D7" w:rsidRPr="00DF78C9" w:rsidRDefault="008F6258" w:rsidP="00DF78C9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>
              <w:rPr>
                <w:sz w:val="24"/>
                <w:szCs w:val="24"/>
              </w:rPr>
              <w:t xml:space="preserve"> Diesel</w:t>
            </w:r>
            <w:r w:rsidR="006254D7" w:rsidRPr="00DF78C9">
              <w:rPr>
                <w:sz w:val="24"/>
                <w:szCs w:val="24"/>
              </w:rPr>
              <w:t xml:space="preserve"> EV 2400-</w:t>
            </w:r>
            <w:r w:rsidR="00AD05EF" w:rsidRPr="00DF78C9">
              <w:rPr>
                <w:sz w:val="24"/>
                <w:szCs w:val="24"/>
              </w:rPr>
              <w:t>N</w:t>
            </w:r>
          </w:p>
        </w:tc>
        <w:tc>
          <w:tcPr>
            <w:tcW w:w="4030" w:type="dxa"/>
          </w:tcPr>
          <w:p w14:paraId="2419CF71" w14:textId="77777777" w:rsidR="006254D7" w:rsidRPr="00DF78C9" w:rsidRDefault="008F6258" w:rsidP="008F6258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kỳ</w:t>
            </w:r>
            <w:proofErr w:type="spellEnd"/>
            <w:r>
              <w:rPr>
                <w:sz w:val="24"/>
                <w:szCs w:val="24"/>
              </w:rPr>
              <w:t xml:space="preserve">, 01 </w:t>
            </w:r>
            <w:proofErr w:type="spellStart"/>
            <w:r>
              <w:rPr>
                <w:sz w:val="24"/>
                <w:szCs w:val="24"/>
              </w:rPr>
              <w:t>xy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lanh</w:t>
            </w:r>
            <w:proofErr w:type="spellEnd"/>
            <w:r w:rsidR="00AD05EF" w:rsidRPr="00DF78C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</w:p>
        </w:tc>
      </w:tr>
      <w:tr w:rsidR="00DF78C9" w:rsidRPr="00DF78C9" w14:paraId="03373E14" w14:textId="77777777" w:rsidTr="008F6258">
        <w:tc>
          <w:tcPr>
            <w:tcW w:w="4158" w:type="dxa"/>
          </w:tcPr>
          <w:p w14:paraId="349F6FD7" w14:textId="77777777" w:rsidR="006254D7" w:rsidRPr="00DF78C9" w:rsidRDefault="008F6258" w:rsidP="00DF78C9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</w:t>
            </w:r>
            <w:proofErr w:type="spellEnd"/>
            <w:r w:rsidR="00AD05EF" w:rsidRPr="00DF78C9">
              <w:rPr>
                <w:sz w:val="24"/>
                <w:szCs w:val="24"/>
              </w:rPr>
              <w:t>: min</w:t>
            </w:r>
            <w:r w:rsidR="006254D7" w:rsidRPr="00DF78C9">
              <w:rPr>
                <w:sz w:val="24"/>
                <w:szCs w:val="24"/>
              </w:rPr>
              <w:t>/ max HP</w:t>
            </w:r>
          </w:p>
        </w:tc>
        <w:tc>
          <w:tcPr>
            <w:tcW w:w="4030" w:type="dxa"/>
          </w:tcPr>
          <w:p w14:paraId="63926B9C" w14:textId="77777777" w:rsidR="006254D7" w:rsidRPr="00DF78C9" w:rsidRDefault="00AE254C" w:rsidP="00DF78C9">
            <w:pPr>
              <w:ind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HP/ 22HP ở</w:t>
            </w:r>
            <w:r w:rsidR="006254D7" w:rsidRPr="00DF78C9">
              <w:rPr>
                <w:sz w:val="24"/>
                <w:szCs w:val="24"/>
              </w:rPr>
              <w:t xml:space="preserve"> 2200 </w:t>
            </w:r>
            <w:r w:rsidR="008F6258">
              <w:rPr>
                <w:sz w:val="24"/>
                <w:szCs w:val="24"/>
              </w:rPr>
              <w:t>vg/</w:t>
            </w:r>
            <w:proofErr w:type="spellStart"/>
            <w:r w:rsidR="008F6258">
              <w:rPr>
                <w:sz w:val="24"/>
                <w:szCs w:val="24"/>
              </w:rPr>
              <w:t>ph</w:t>
            </w:r>
            <w:proofErr w:type="spellEnd"/>
          </w:p>
        </w:tc>
      </w:tr>
      <w:tr w:rsidR="00DF78C9" w:rsidRPr="00DF78C9" w14:paraId="66A10D1C" w14:textId="77777777" w:rsidTr="008F6258">
        <w:tc>
          <w:tcPr>
            <w:tcW w:w="4158" w:type="dxa"/>
          </w:tcPr>
          <w:p w14:paraId="79554926" w14:textId="77777777" w:rsidR="00714B6D" w:rsidRPr="00DF78C9" w:rsidRDefault="008F6258" w:rsidP="00DF78C9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Kích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Dài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x </w:t>
            </w:r>
            <w:proofErr w:type="spellStart"/>
            <w:r>
              <w:rPr>
                <w:sz w:val="24"/>
                <w:szCs w:val="24"/>
              </w:rPr>
              <w:t>Rộng</w:t>
            </w:r>
            <w:proofErr w:type="spellEnd"/>
            <w:r>
              <w:rPr>
                <w:sz w:val="24"/>
                <w:szCs w:val="24"/>
              </w:rPr>
              <w:t xml:space="preserve"> x Cao</w:t>
            </w:r>
            <w:r w:rsidR="006254D7" w:rsidRPr="00DF78C9">
              <w:rPr>
                <w:sz w:val="24"/>
                <w:szCs w:val="24"/>
              </w:rPr>
              <w:t>)</w:t>
            </w:r>
          </w:p>
        </w:tc>
        <w:tc>
          <w:tcPr>
            <w:tcW w:w="4030" w:type="dxa"/>
          </w:tcPr>
          <w:p w14:paraId="57E42660" w14:textId="77777777" w:rsidR="00714B6D" w:rsidRPr="00DF78C9" w:rsidRDefault="006254D7" w:rsidP="00DF78C9">
            <w:pPr>
              <w:ind w:firstLine="142"/>
              <w:jc w:val="center"/>
              <w:rPr>
                <w:sz w:val="24"/>
                <w:szCs w:val="24"/>
              </w:rPr>
            </w:pPr>
            <w:r w:rsidRPr="00DF78C9">
              <w:rPr>
                <w:sz w:val="24"/>
                <w:szCs w:val="24"/>
              </w:rPr>
              <w:t>3000 x 2000 x 1400mm</w:t>
            </w:r>
          </w:p>
        </w:tc>
      </w:tr>
      <w:tr w:rsidR="00DF78C9" w:rsidRPr="00DF78C9" w14:paraId="7A106FA9" w14:textId="77777777" w:rsidTr="008F6258">
        <w:tc>
          <w:tcPr>
            <w:tcW w:w="4158" w:type="dxa"/>
          </w:tcPr>
          <w:p w14:paraId="4B80DC03" w14:textId="77777777" w:rsidR="006254D7" w:rsidRPr="00DF78C9" w:rsidRDefault="008F6258" w:rsidP="00DF78C9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Trọng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4030" w:type="dxa"/>
          </w:tcPr>
          <w:p w14:paraId="29854E0F" w14:textId="77777777" w:rsidR="006254D7" w:rsidRPr="00DF78C9" w:rsidRDefault="006254D7" w:rsidP="00DF78C9">
            <w:pPr>
              <w:ind w:firstLine="142"/>
              <w:jc w:val="center"/>
              <w:rPr>
                <w:sz w:val="24"/>
                <w:szCs w:val="24"/>
              </w:rPr>
            </w:pPr>
            <w:r w:rsidRPr="00DF78C9">
              <w:rPr>
                <w:sz w:val="24"/>
                <w:szCs w:val="24"/>
              </w:rPr>
              <w:t>2100 kg</w:t>
            </w:r>
          </w:p>
        </w:tc>
      </w:tr>
    </w:tbl>
    <w:p w14:paraId="63989AE8" w14:textId="77777777" w:rsidR="006254D7" w:rsidRDefault="00714B6D" w:rsidP="002C258D">
      <w:pPr>
        <w:pStyle w:val="Subtitle"/>
        <w:rPr>
          <w:rFonts w:ascii="Times New Roman" w:hAnsi="Times New Roman"/>
          <w:b w:val="0"/>
          <w:i/>
          <w:sz w:val="20"/>
        </w:rPr>
      </w:pPr>
      <w:r w:rsidRPr="00DF78C9">
        <w:rPr>
          <w:rFonts w:ascii="Times New Roman" w:hAnsi="Times New Roman"/>
          <w:sz w:val="24"/>
          <w:szCs w:val="24"/>
        </w:rPr>
        <w:br w:type="textWrapping" w:clear="all"/>
      </w:r>
      <w:proofErr w:type="spellStart"/>
      <w:r w:rsidR="00EB252E">
        <w:rPr>
          <w:rFonts w:ascii="Times New Roman" w:hAnsi="Times New Roman"/>
          <w:b w:val="0"/>
          <w:i/>
          <w:sz w:val="20"/>
        </w:rPr>
        <w:t>Lưu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ý</w:t>
      </w:r>
      <w:r w:rsidR="00AD05EF" w:rsidRPr="00AD05EF">
        <w:rPr>
          <w:rFonts w:ascii="Times New Roman" w:hAnsi="Times New Roman"/>
          <w:b w:val="0"/>
          <w:i/>
          <w:sz w:val="20"/>
        </w:rPr>
        <w:t xml:space="preserve">: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Nhà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sản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xuất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có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thể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thay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đổi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các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thông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số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kỹ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thuật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trên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mà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không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cần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thông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EB252E">
        <w:rPr>
          <w:rFonts w:ascii="Times New Roman" w:hAnsi="Times New Roman"/>
          <w:b w:val="0"/>
          <w:i/>
          <w:sz w:val="20"/>
        </w:rPr>
        <w:t>báo</w:t>
      </w:r>
      <w:proofErr w:type="spellEnd"/>
      <w:r w:rsidR="00EB252E">
        <w:rPr>
          <w:rFonts w:ascii="Times New Roman" w:hAnsi="Times New Roman"/>
          <w:b w:val="0"/>
          <w:i/>
          <w:sz w:val="20"/>
        </w:rPr>
        <w:t>.</w:t>
      </w:r>
    </w:p>
    <w:p w14:paraId="707BA180" w14:textId="77777777" w:rsidR="00DF78C9" w:rsidRPr="00AD05EF" w:rsidRDefault="00DF78C9" w:rsidP="002C258D">
      <w:pPr>
        <w:pStyle w:val="Subtitle"/>
        <w:rPr>
          <w:rFonts w:ascii="Times New Roman" w:hAnsi="Times New Roman"/>
          <w:b w:val="0"/>
          <w:i/>
          <w:sz w:val="20"/>
        </w:rPr>
      </w:pPr>
    </w:p>
    <w:p w14:paraId="51EFA8EE" w14:textId="77777777" w:rsidR="00714B6D" w:rsidRDefault="00EB252E" w:rsidP="00DF78C9">
      <w:pPr>
        <w:pStyle w:val="Heading1"/>
        <w:rPr>
          <w:b/>
          <w:snapToGrid w:val="0"/>
          <w:u w:val="none"/>
        </w:rPr>
      </w:pPr>
      <w:proofErr w:type="spellStart"/>
      <w:r>
        <w:rPr>
          <w:b/>
          <w:snapToGrid w:val="0"/>
          <w:u w:val="none"/>
        </w:rPr>
        <w:t>Bộ</w:t>
      </w:r>
      <w:proofErr w:type="spellEnd"/>
      <w:r>
        <w:rPr>
          <w:b/>
          <w:snapToGrid w:val="0"/>
          <w:u w:val="none"/>
        </w:rPr>
        <w:t xml:space="preserve"> </w:t>
      </w:r>
      <w:proofErr w:type="spellStart"/>
      <w:r>
        <w:rPr>
          <w:b/>
          <w:snapToGrid w:val="0"/>
          <w:u w:val="none"/>
        </w:rPr>
        <w:t>phận</w:t>
      </w:r>
      <w:proofErr w:type="spellEnd"/>
      <w:r>
        <w:rPr>
          <w:b/>
          <w:snapToGrid w:val="0"/>
          <w:u w:val="none"/>
        </w:rPr>
        <w:t xml:space="preserve"> </w:t>
      </w:r>
      <w:proofErr w:type="spellStart"/>
      <w:r>
        <w:rPr>
          <w:b/>
          <w:snapToGrid w:val="0"/>
          <w:u w:val="none"/>
        </w:rPr>
        <w:t>chính</w:t>
      </w:r>
      <w:proofErr w:type="spellEnd"/>
    </w:p>
    <w:p w14:paraId="72308EFF" w14:textId="77777777" w:rsidR="00DF78C9" w:rsidRPr="00DF78C9" w:rsidRDefault="00DF78C9" w:rsidP="00DF78C9"/>
    <w:p w14:paraId="4BEAB2FD" w14:textId="77777777" w:rsidR="0065750A" w:rsidRPr="00DF78C9" w:rsidRDefault="00EB252E" w:rsidP="00DF78C9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Thùng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trộn</w:t>
      </w:r>
      <w:proofErr w:type="spellEnd"/>
      <w:r>
        <w:rPr>
          <w:b/>
          <w:sz w:val="24"/>
          <w:szCs w:val="24"/>
        </w:rPr>
        <w:t>:</w:t>
      </w:r>
    </w:p>
    <w:p w14:paraId="05E1728C" w14:textId="77777777" w:rsidR="0065750A" w:rsidRPr="00DF78C9" w:rsidRDefault="00EB252E" w:rsidP="0065750A">
      <w:pPr>
        <w:numPr>
          <w:ilvl w:val="0"/>
          <w:numId w:val="17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Thân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thùng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trộn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làm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bẳng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thép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tấm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dày</w:t>
      </w:r>
      <w:proofErr w:type="spellEnd"/>
      <w:r>
        <w:rPr>
          <w:rFonts w:cs="Arial"/>
          <w:sz w:val="24"/>
          <w:szCs w:val="24"/>
        </w:rPr>
        <w:t xml:space="preserve"> 6mm</w:t>
      </w:r>
      <w:r w:rsidR="0065750A" w:rsidRPr="00DF78C9"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đường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kính</w:t>
      </w:r>
      <w:proofErr w:type="spellEnd"/>
      <w:r w:rsidR="0065750A" w:rsidRPr="00DF78C9">
        <w:rPr>
          <w:rFonts w:cs="Arial"/>
          <w:sz w:val="24"/>
          <w:szCs w:val="24"/>
        </w:rPr>
        <w:t xml:space="preserve"> 1.0m, </w:t>
      </w:r>
      <w:proofErr w:type="spellStart"/>
      <w:r>
        <w:rPr>
          <w:rFonts w:cs="Arial"/>
          <w:sz w:val="24"/>
          <w:szCs w:val="24"/>
        </w:rPr>
        <w:t>dài</w:t>
      </w:r>
      <w:proofErr w:type="spellEnd"/>
      <w:r>
        <w:rPr>
          <w:rFonts w:cs="Arial"/>
          <w:sz w:val="24"/>
          <w:szCs w:val="24"/>
        </w:rPr>
        <w:t xml:space="preserve"> </w:t>
      </w:r>
      <w:r w:rsidR="0065750A" w:rsidRPr="00DF78C9">
        <w:rPr>
          <w:rFonts w:cs="Arial"/>
          <w:sz w:val="24"/>
          <w:szCs w:val="24"/>
        </w:rPr>
        <w:t>1.5m</w:t>
      </w:r>
      <w:r w:rsidR="00DF78C9" w:rsidRPr="00DF78C9">
        <w:rPr>
          <w:rFonts w:cs="Arial"/>
          <w:sz w:val="24"/>
          <w:szCs w:val="24"/>
        </w:rPr>
        <w:t xml:space="preserve">, </w:t>
      </w:r>
      <w:proofErr w:type="spellStart"/>
      <w:r w:rsidR="004C1545">
        <w:rPr>
          <w:rFonts w:cs="Arial"/>
          <w:sz w:val="24"/>
          <w:szCs w:val="24"/>
        </w:rPr>
        <w:t>t</w:t>
      </w:r>
      <w:r w:rsidR="00AE005C">
        <w:rPr>
          <w:rFonts w:cs="Arial"/>
          <w:sz w:val="24"/>
          <w:szCs w:val="24"/>
        </w:rPr>
        <w:t>ạo</w:t>
      </w:r>
      <w:proofErr w:type="spellEnd"/>
      <w:r w:rsidR="00AE005C">
        <w:rPr>
          <w:rFonts w:cs="Arial"/>
          <w:sz w:val="24"/>
          <w:szCs w:val="24"/>
        </w:rPr>
        <w:t xml:space="preserve"> </w:t>
      </w:r>
      <w:proofErr w:type="spellStart"/>
      <w:r w:rsidR="00AE005C">
        <w:rPr>
          <w:rFonts w:cs="Arial"/>
          <w:sz w:val="24"/>
          <w:szCs w:val="24"/>
        </w:rPr>
        <w:t>ra</w:t>
      </w:r>
      <w:proofErr w:type="spellEnd"/>
      <w:r w:rsidR="00AE005C">
        <w:rPr>
          <w:rFonts w:cs="Arial"/>
          <w:sz w:val="24"/>
          <w:szCs w:val="24"/>
        </w:rPr>
        <w:t xml:space="preserve"> </w:t>
      </w:r>
      <w:proofErr w:type="spellStart"/>
      <w:r w:rsidR="00AE005C">
        <w:rPr>
          <w:rFonts w:cs="Arial"/>
          <w:sz w:val="24"/>
          <w:szCs w:val="24"/>
        </w:rPr>
        <w:t>thể</w:t>
      </w:r>
      <w:proofErr w:type="spellEnd"/>
      <w:r w:rsidR="00AE005C">
        <w:rPr>
          <w:rFonts w:cs="Arial"/>
          <w:sz w:val="24"/>
          <w:szCs w:val="24"/>
        </w:rPr>
        <w:t xml:space="preserve"> </w:t>
      </w:r>
      <w:proofErr w:type="spellStart"/>
      <w:r w:rsidR="00AE005C">
        <w:rPr>
          <w:rFonts w:cs="Arial"/>
          <w:sz w:val="24"/>
          <w:szCs w:val="24"/>
        </w:rPr>
        <w:t>tích</w:t>
      </w:r>
      <w:proofErr w:type="spellEnd"/>
      <w:r w:rsidR="00AE005C">
        <w:rPr>
          <w:rFonts w:cs="Arial"/>
          <w:sz w:val="24"/>
          <w:szCs w:val="24"/>
        </w:rPr>
        <w:t xml:space="preserve"> </w:t>
      </w:r>
      <w:proofErr w:type="spellStart"/>
      <w:r w:rsidR="00AE005C">
        <w:rPr>
          <w:rFonts w:cs="Arial"/>
          <w:sz w:val="24"/>
          <w:szCs w:val="24"/>
        </w:rPr>
        <w:t>rỗng</w:t>
      </w:r>
      <w:proofErr w:type="spellEnd"/>
      <w:r w:rsidR="00AE005C">
        <w:rPr>
          <w:rFonts w:cs="Arial"/>
          <w:sz w:val="24"/>
          <w:szCs w:val="24"/>
        </w:rPr>
        <w:t xml:space="preserve"> </w:t>
      </w:r>
      <w:proofErr w:type="spellStart"/>
      <w:r w:rsidR="00AE005C">
        <w:rPr>
          <w:rFonts w:cs="Arial"/>
          <w:sz w:val="24"/>
          <w:szCs w:val="24"/>
        </w:rPr>
        <w:t>là</w:t>
      </w:r>
      <w:proofErr w:type="spellEnd"/>
      <w:r w:rsidR="00AE005C">
        <w:rPr>
          <w:rFonts w:cs="Arial"/>
          <w:sz w:val="24"/>
          <w:szCs w:val="24"/>
        </w:rPr>
        <w:t xml:space="preserve"> 1,15m3;</w:t>
      </w:r>
      <w:r w:rsidR="004C1545">
        <w:rPr>
          <w:rFonts w:cs="Arial"/>
          <w:sz w:val="24"/>
          <w:szCs w:val="24"/>
        </w:rPr>
        <w:t xml:space="preserve"> </w:t>
      </w:r>
      <w:proofErr w:type="spellStart"/>
      <w:r w:rsidR="004C1545">
        <w:rPr>
          <w:rFonts w:cs="Arial"/>
          <w:sz w:val="24"/>
          <w:szCs w:val="24"/>
        </w:rPr>
        <w:t>trộn</w:t>
      </w:r>
      <w:proofErr w:type="spellEnd"/>
      <w:r w:rsidR="004C1545">
        <w:rPr>
          <w:rFonts w:cs="Arial"/>
          <w:sz w:val="24"/>
          <w:szCs w:val="24"/>
        </w:rPr>
        <w:t xml:space="preserve"> </w:t>
      </w:r>
      <w:proofErr w:type="spellStart"/>
      <w:r w:rsidR="004C1545">
        <w:rPr>
          <w:rFonts w:cs="Arial"/>
          <w:sz w:val="24"/>
          <w:szCs w:val="24"/>
        </w:rPr>
        <w:t>được</w:t>
      </w:r>
      <w:proofErr w:type="spellEnd"/>
      <w:r w:rsidR="004C1545">
        <w:rPr>
          <w:rFonts w:cs="Arial"/>
          <w:sz w:val="24"/>
          <w:szCs w:val="24"/>
        </w:rPr>
        <w:t xml:space="preserve"> 1.0m3 </w:t>
      </w:r>
      <w:proofErr w:type="spellStart"/>
      <w:r w:rsidR="004C1545">
        <w:rPr>
          <w:rFonts w:cs="Arial"/>
          <w:sz w:val="24"/>
          <w:szCs w:val="24"/>
        </w:rPr>
        <w:t>bê</w:t>
      </w:r>
      <w:proofErr w:type="spellEnd"/>
      <w:r w:rsidR="004C1545">
        <w:rPr>
          <w:rFonts w:cs="Arial"/>
          <w:sz w:val="24"/>
          <w:szCs w:val="24"/>
        </w:rPr>
        <w:t xml:space="preserve"> </w:t>
      </w:r>
      <w:proofErr w:type="spellStart"/>
      <w:r w:rsidR="004C1545">
        <w:rPr>
          <w:rFonts w:cs="Arial"/>
          <w:sz w:val="24"/>
          <w:szCs w:val="24"/>
        </w:rPr>
        <w:t>tông</w:t>
      </w:r>
      <w:proofErr w:type="spellEnd"/>
      <w:r w:rsidR="004C1545">
        <w:rPr>
          <w:rFonts w:cs="Arial"/>
          <w:sz w:val="24"/>
          <w:szCs w:val="24"/>
        </w:rPr>
        <w:t xml:space="preserve"> </w:t>
      </w:r>
      <w:proofErr w:type="spellStart"/>
      <w:r w:rsidR="004C1545">
        <w:rPr>
          <w:rFonts w:cs="Arial"/>
          <w:sz w:val="24"/>
          <w:szCs w:val="24"/>
        </w:rPr>
        <w:t>bọt</w:t>
      </w:r>
      <w:proofErr w:type="spellEnd"/>
      <w:r w:rsidR="004C1545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="004C1545">
        <w:rPr>
          <w:rFonts w:cs="Arial"/>
          <w:sz w:val="24"/>
          <w:szCs w:val="24"/>
        </w:rPr>
        <w:t>cho</w:t>
      </w:r>
      <w:proofErr w:type="spellEnd"/>
      <w:r w:rsidR="004C1545">
        <w:rPr>
          <w:rFonts w:cs="Arial"/>
          <w:sz w:val="24"/>
          <w:szCs w:val="24"/>
        </w:rPr>
        <w:t xml:space="preserve">  </w:t>
      </w:r>
      <w:proofErr w:type="spellStart"/>
      <w:r w:rsidR="004C1545">
        <w:rPr>
          <w:rFonts w:cs="Arial"/>
          <w:sz w:val="24"/>
          <w:szCs w:val="24"/>
        </w:rPr>
        <w:t>một</w:t>
      </w:r>
      <w:proofErr w:type="spellEnd"/>
      <w:proofErr w:type="gramEnd"/>
      <w:r w:rsidR="004C1545">
        <w:rPr>
          <w:rFonts w:cs="Arial"/>
          <w:sz w:val="24"/>
          <w:szCs w:val="24"/>
        </w:rPr>
        <w:t xml:space="preserve"> </w:t>
      </w:r>
      <w:proofErr w:type="spellStart"/>
      <w:r w:rsidR="004C1545">
        <w:rPr>
          <w:rFonts w:cs="Arial"/>
          <w:sz w:val="24"/>
          <w:szCs w:val="24"/>
        </w:rPr>
        <w:t>mẻ</w:t>
      </w:r>
      <w:proofErr w:type="spellEnd"/>
      <w:r w:rsidR="004C1545">
        <w:rPr>
          <w:rFonts w:cs="Arial"/>
          <w:sz w:val="24"/>
          <w:szCs w:val="24"/>
        </w:rPr>
        <w:t xml:space="preserve"> </w:t>
      </w:r>
      <w:proofErr w:type="spellStart"/>
      <w:r w:rsidR="004C1545">
        <w:rPr>
          <w:rFonts w:cs="Arial"/>
          <w:sz w:val="24"/>
          <w:szCs w:val="24"/>
        </w:rPr>
        <w:t>trộn</w:t>
      </w:r>
      <w:proofErr w:type="spellEnd"/>
      <w:r w:rsidR="004C1545">
        <w:rPr>
          <w:rFonts w:cs="Arial"/>
          <w:sz w:val="24"/>
          <w:szCs w:val="24"/>
        </w:rPr>
        <w:t>.</w:t>
      </w:r>
    </w:p>
    <w:p w14:paraId="34F42825" w14:textId="77777777" w:rsidR="00DF78C9" w:rsidRPr="00DF78C9" w:rsidRDefault="0041459A" w:rsidP="0065750A">
      <w:pPr>
        <w:numPr>
          <w:ilvl w:val="0"/>
          <w:numId w:val="17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Chu </w:t>
      </w:r>
      <w:proofErr w:type="spellStart"/>
      <w:r>
        <w:rPr>
          <w:rFonts w:cs="Arial"/>
          <w:sz w:val="24"/>
          <w:szCs w:val="24"/>
        </w:rPr>
        <w:t>kỳ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trộn</w:t>
      </w:r>
      <w:proofErr w:type="spellEnd"/>
      <w:r>
        <w:rPr>
          <w:rFonts w:cs="Arial"/>
          <w:sz w:val="24"/>
          <w:szCs w:val="24"/>
        </w:rPr>
        <w:t xml:space="preserve">: 8-10 </w:t>
      </w:r>
      <w:proofErr w:type="spellStart"/>
      <w:r>
        <w:rPr>
          <w:rFonts w:cs="Arial"/>
          <w:sz w:val="24"/>
          <w:szCs w:val="24"/>
        </w:rPr>
        <w:t>phút</w:t>
      </w:r>
      <w:proofErr w:type="spellEnd"/>
      <w:r>
        <w:rPr>
          <w:rFonts w:cs="Arial"/>
          <w:sz w:val="24"/>
          <w:szCs w:val="24"/>
        </w:rPr>
        <w:t xml:space="preserve">/ </w:t>
      </w:r>
      <w:proofErr w:type="spellStart"/>
      <w:r>
        <w:rPr>
          <w:rFonts w:cs="Arial"/>
          <w:sz w:val="24"/>
          <w:szCs w:val="24"/>
        </w:rPr>
        <w:t>mẻ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trộn</w:t>
      </w:r>
      <w:proofErr w:type="spellEnd"/>
      <w:r w:rsidR="00ED6748">
        <w:rPr>
          <w:rFonts w:cs="Arial"/>
          <w:sz w:val="24"/>
          <w:szCs w:val="24"/>
        </w:rPr>
        <w:t xml:space="preserve">, </w:t>
      </w:r>
      <w:proofErr w:type="spellStart"/>
      <w:r w:rsidR="00AE005C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ông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suất</w:t>
      </w:r>
      <w:proofErr w:type="spellEnd"/>
      <w:r w:rsidR="003F69A8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6-7 m3/ </w:t>
      </w:r>
      <w:proofErr w:type="spellStart"/>
      <w:r>
        <w:rPr>
          <w:rFonts w:cs="Arial"/>
          <w:sz w:val="24"/>
          <w:szCs w:val="24"/>
        </w:rPr>
        <w:t>giờ</w:t>
      </w:r>
      <w:proofErr w:type="spellEnd"/>
      <w:r w:rsidR="00ED6748">
        <w:rPr>
          <w:rFonts w:cs="Arial"/>
          <w:sz w:val="24"/>
          <w:szCs w:val="24"/>
        </w:rPr>
        <w:t>.</w:t>
      </w:r>
    </w:p>
    <w:p w14:paraId="15B4F1A1" w14:textId="77777777" w:rsidR="0065750A" w:rsidRPr="00DF78C9" w:rsidRDefault="0041459A" w:rsidP="0065750A">
      <w:pPr>
        <w:numPr>
          <w:ilvl w:val="0"/>
          <w:numId w:val="17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Loại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thùng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trộn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trục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nằm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ngang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có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gắn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cánh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xoắn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đảo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chiều</w:t>
      </w:r>
      <w:proofErr w:type="spellEnd"/>
      <w:r w:rsidR="0065750A" w:rsidRPr="00DF78C9">
        <w:rPr>
          <w:rFonts w:cs="Arial"/>
          <w:bCs/>
          <w:sz w:val="24"/>
          <w:szCs w:val="24"/>
        </w:rPr>
        <w:t xml:space="preserve">, </w:t>
      </w:r>
      <w:proofErr w:type="spellStart"/>
      <w:r w:rsidR="001322B4">
        <w:rPr>
          <w:rFonts w:cs="Arial"/>
          <w:bCs/>
          <w:sz w:val="24"/>
          <w:szCs w:val="24"/>
        </w:rPr>
        <w:t>thiết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kế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đặc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biệt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cho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sản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xuất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bê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tông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bọt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đảm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bảo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trộn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đều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và</w:t>
      </w:r>
      <w:proofErr w:type="spellEnd"/>
      <w:r w:rsidR="001322B4">
        <w:rPr>
          <w:rFonts w:cs="Arial"/>
          <w:bCs/>
          <w:sz w:val="24"/>
          <w:szCs w:val="24"/>
        </w:rPr>
        <w:t xml:space="preserve"> </w:t>
      </w:r>
      <w:proofErr w:type="spellStart"/>
      <w:r w:rsidR="001322B4">
        <w:rPr>
          <w:rFonts w:cs="Arial"/>
          <w:bCs/>
          <w:sz w:val="24"/>
          <w:szCs w:val="24"/>
        </w:rPr>
        <w:t>nhanh</w:t>
      </w:r>
      <w:proofErr w:type="spellEnd"/>
      <w:r w:rsidR="001322B4">
        <w:rPr>
          <w:rFonts w:cs="Arial"/>
          <w:bCs/>
          <w:sz w:val="24"/>
          <w:szCs w:val="24"/>
        </w:rPr>
        <w:t>.</w:t>
      </w:r>
    </w:p>
    <w:p w14:paraId="59A66D53" w14:textId="77777777" w:rsidR="0065750A" w:rsidRPr="00DF78C9" w:rsidRDefault="001322B4" w:rsidP="0065750A">
      <w:pPr>
        <w:numPr>
          <w:ilvl w:val="0"/>
          <w:numId w:val="17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lastRenderedPageBreak/>
        <w:t>Cửa</w:t>
      </w:r>
      <w:proofErr w:type="spellEnd"/>
      <w:r>
        <w:rPr>
          <w:rFonts w:cs="Arial"/>
          <w:bCs/>
          <w:sz w:val="24"/>
          <w:szCs w:val="24"/>
        </w:rPr>
        <w:t xml:space="preserve"> </w:t>
      </w:r>
      <w:proofErr w:type="spellStart"/>
      <w:r>
        <w:rPr>
          <w:rFonts w:cs="Arial"/>
          <w:bCs/>
          <w:sz w:val="24"/>
          <w:szCs w:val="24"/>
        </w:rPr>
        <w:t>xả</w:t>
      </w:r>
      <w:proofErr w:type="spellEnd"/>
      <w:r>
        <w:rPr>
          <w:rFonts w:cs="Arial"/>
          <w:bCs/>
          <w:sz w:val="24"/>
          <w:szCs w:val="24"/>
        </w:rPr>
        <w:t xml:space="preserve">: </w:t>
      </w:r>
      <w:proofErr w:type="spellStart"/>
      <w:r>
        <w:rPr>
          <w:rFonts w:cs="Arial"/>
          <w:bCs/>
          <w:sz w:val="24"/>
          <w:szCs w:val="24"/>
        </w:rPr>
        <w:t>kiểu</w:t>
      </w:r>
      <w:proofErr w:type="spellEnd"/>
      <w:r>
        <w:rPr>
          <w:rFonts w:cs="Arial"/>
          <w:bCs/>
          <w:sz w:val="24"/>
          <w:szCs w:val="24"/>
        </w:rPr>
        <w:t xml:space="preserve"> van </w:t>
      </w:r>
      <w:proofErr w:type="spellStart"/>
      <w:r>
        <w:rPr>
          <w:rFonts w:cs="Arial"/>
          <w:bCs/>
          <w:sz w:val="24"/>
          <w:szCs w:val="24"/>
        </w:rPr>
        <w:t>bướm</w:t>
      </w:r>
      <w:proofErr w:type="spellEnd"/>
      <w:r w:rsidR="0065750A" w:rsidRPr="00DF78C9">
        <w:rPr>
          <w:rFonts w:cs="Arial"/>
          <w:bCs/>
          <w:sz w:val="24"/>
          <w:szCs w:val="24"/>
        </w:rPr>
        <w:t xml:space="preserve">, </w:t>
      </w:r>
      <w:proofErr w:type="spellStart"/>
      <w:r w:rsidR="00FE12DB">
        <w:rPr>
          <w:rFonts w:cs="Arial"/>
          <w:bCs/>
          <w:sz w:val="24"/>
          <w:szCs w:val="24"/>
        </w:rPr>
        <w:t>đường</w:t>
      </w:r>
      <w:proofErr w:type="spellEnd"/>
      <w:r w:rsidR="00FE12DB">
        <w:rPr>
          <w:rFonts w:cs="Arial"/>
          <w:bCs/>
          <w:sz w:val="24"/>
          <w:szCs w:val="24"/>
        </w:rPr>
        <w:t xml:space="preserve"> </w:t>
      </w:r>
      <w:proofErr w:type="spellStart"/>
      <w:r w:rsidR="00FE12DB">
        <w:rPr>
          <w:rFonts w:cs="Arial"/>
          <w:bCs/>
          <w:sz w:val="24"/>
          <w:szCs w:val="24"/>
        </w:rPr>
        <w:t>kính</w:t>
      </w:r>
      <w:proofErr w:type="spellEnd"/>
      <w:r w:rsidR="00FE12DB">
        <w:rPr>
          <w:rFonts w:cs="Arial"/>
          <w:bCs/>
          <w:sz w:val="24"/>
          <w:szCs w:val="24"/>
        </w:rPr>
        <w:t xml:space="preserve"> </w:t>
      </w:r>
      <w:r w:rsidR="0065750A" w:rsidRPr="00DF78C9">
        <w:rPr>
          <w:rFonts w:cs="Arial"/>
          <w:bCs/>
          <w:sz w:val="24"/>
          <w:szCs w:val="24"/>
        </w:rPr>
        <w:t xml:space="preserve">100mm, </w:t>
      </w:r>
      <w:proofErr w:type="spellStart"/>
      <w:r w:rsidR="00FE12DB">
        <w:rPr>
          <w:rFonts w:cs="Arial"/>
          <w:bCs/>
          <w:sz w:val="24"/>
          <w:szCs w:val="24"/>
        </w:rPr>
        <w:t>mở</w:t>
      </w:r>
      <w:proofErr w:type="spellEnd"/>
      <w:r w:rsidR="00FE12DB">
        <w:rPr>
          <w:rFonts w:cs="Arial"/>
          <w:bCs/>
          <w:sz w:val="24"/>
          <w:szCs w:val="24"/>
        </w:rPr>
        <w:t xml:space="preserve"> </w:t>
      </w:r>
      <w:proofErr w:type="spellStart"/>
      <w:r w:rsidR="00FE12DB">
        <w:rPr>
          <w:rFonts w:cs="Arial"/>
          <w:bCs/>
          <w:sz w:val="24"/>
          <w:szCs w:val="24"/>
        </w:rPr>
        <w:t>thủ</w:t>
      </w:r>
      <w:proofErr w:type="spellEnd"/>
      <w:r w:rsidR="00FE12DB">
        <w:rPr>
          <w:rFonts w:cs="Arial"/>
          <w:bCs/>
          <w:sz w:val="24"/>
          <w:szCs w:val="24"/>
        </w:rPr>
        <w:t xml:space="preserve"> </w:t>
      </w:r>
      <w:proofErr w:type="spellStart"/>
      <w:r w:rsidR="00FE12DB">
        <w:rPr>
          <w:rFonts w:cs="Arial"/>
          <w:bCs/>
          <w:sz w:val="24"/>
          <w:szCs w:val="24"/>
        </w:rPr>
        <w:t>công</w:t>
      </w:r>
      <w:proofErr w:type="spellEnd"/>
      <w:r w:rsidR="00FE12DB">
        <w:rPr>
          <w:rFonts w:cs="Arial"/>
          <w:bCs/>
          <w:sz w:val="24"/>
          <w:szCs w:val="24"/>
        </w:rPr>
        <w:t xml:space="preserve"> </w:t>
      </w:r>
      <w:proofErr w:type="spellStart"/>
      <w:r w:rsidR="00FE12DB">
        <w:rPr>
          <w:rFonts w:cs="Arial"/>
          <w:bCs/>
          <w:sz w:val="24"/>
          <w:szCs w:val="24"/>
        </w:rPr>
        <w:t>bẳng</w:t>
      </w:r>
      <w:proofErr w:type="spellEnd"/>
      <w:r w:rsidR="00FE12DB">
        <w:rPr>
          <w:rFonts w:cs="Arial"/>
          <w:bCs/>
          <w:sz w:val="24"/>
          <w:szCs w:val="24"/>
        </w:rPr>
        <w:t xml:space="preserve"> </w:t>
      </w:r>
      <w:proofErr w:type="spellStart"/>
      <w:proofErr w:type="gramStart"/>
      <w:r w:rsidR="00FE12DB">
        <w:rPr>
          <w:rFonts w:cs="Arial"/>
          <w:bCs/>
          <w:sz w:val="24"/>
          <w:szCs w:val="24"/>
        </w:rPr>
        <w:t>tay</w:t>
      </w:r>
      <w:proofErr w:type="spellEnd"/>
      <w:proofErr w:type="gramEnd"/>
      <w:r w:rsidR="00FE12DB">
        <w:rPr>
          <w:rFonts w:cs="Arial"/>
          <w:bCs/>
          <w:sz w:val="24"/>
          <w:szCs w:val="24"/>
        </w:rPr>
        <w:t xml:space="preserve">, </w:t>
      </w:r>
      <w:proofErr w:type="spellStart"/>
      <w:r w:rsidR="00DE271E">
        <w:rPr>
          <w:rFonts w:cs="Arial"/>
          <w:bCs/>
          <w:sz w:val="24"/>
          <w:szCs w:val="24"/>
        </w:rPr>
        <w:t>với</w:t>
      </w:r>
      <w:proofErr w:type="spellEnd"/>
      <w:r w:rsidR="00DE271E">
        <w:rPr>
          <w:rFonts w:cs="Arial"/>
          <w:bCs/>
          <w:sz w:val="24"/>
          <w:szCs w:val="24"/>
        </w:rPr>
        <w:t xml:space="preserve"> </w:t>
      </w:r>
      <w:proofErr w:type="spellStart"/>
      <w:r w:rsidR="00DE271E">
        <w:rPr>
          <w:rFonts w:cs="Arial"/>
          <w:bCs/>
          <w:sz w:val="24"/>
          <w:szCs w:val="24"/>
        </w:rPr>
        <w:t>cơ</w:t>
      </w:r>
      <w:proofErr w:type="spellEnd"/>
      <w:r w:rsidR="00DE271E">
        <w:rPr>
          <w:rFonts w:cs="Arial"/>
          <w:bCs/>
          <w:sz w:val="24"/>
          <w:szCs w:val="24"/>
        </w:rPr>
        <w:t xml:space="preserve"> </w:t>
      </w:r>
      <w:proofErr w:type="spellStart"/>
      <w:r w:rsidR="00DE271E">
        <w:rPr>
          <w:rFonts w:cs="Arial"/>
          <w:bCs/>
          <w:sz w:val="24"/>
          <w:szCs w:val="24"/>
        </w:rPr>
        <w:t>cấu</w:t>
      </w:r>
      <w:proofErr w:type="spellEnd"/>
      <w:r w:rsidR="00DE271E">
        <w:rPr>
          <w:rFonts w:cs="Arial"/>
          <w:bCs/>
          <w:sz w:val="24"/>
          <w:szCs w:val="24"/>
        </w:rPr>
        <w:t xml:space="preserve"> </w:t>
      </w:r>
      <w:proofErr w:type="spellStart"/>
      <w:r w:rsidR="00DE271E">
        <w:rPr>
          <w:rFonts w:cs="Arial"/>
          <w:bCs/>
          <w:sz w:val="24"/>
          <w:szCs w:val="24"/>
        </w:rPr>
        <w:t>phanh</w:t>
      </w:r>
      <w:proofErr w:type="spellEnd"/>
      <w:r w:rsidR="00DE271E">
        <w:rPr>
          <w:rFonts w:cs="Arial"/>
          <w:bCs/>
          <w:sz w:val="24"/>
          <w:szCs w:val="24"/>
        </w:rPr>
        <w:t xml:space="preserve"> </w:t>
      </w:r>
      <w:proofErr w:type="spellStart"/>
      <w:r w:rsidR="00DE271E">
        <w:rPr>
          <w:rFonts w:cs="Arial"/>
          <w:bCs/>
          <w:sz w:val="24"/>
          <w:szCs w:val="24"/>
        </w:rPr>
        <w:t>tay</w:t>
      </w:r>
      <w:proofErr w:type="spellEnd"/>
      <w:r w:rsidR="00DE271E">
        <w:rPr>
          <w:rFonts w:cs="Arial"/>
          <w:bCs/>
          <w:sz w:val="24"/>
          <w:szCs w:val="24"/>
        </w:rPr>
        <w:t xml:space="preserve"> </w:t>
      </w:r>
      <w:proofErr w:type="spellStart"/>
      <w:r w:rsidR="00FE12DB">
        <w:rPr>
          <w:rFonts w:cs="Arial"/>
          <w:bCs/>
          <w:sz w:val="24"/>
          <w:szCs w:val="24"/>
        </w:rPr>
        <w:t>có</w:t>
      </w:r>
      <w:proofErr w:type="spellEnd"/>
      <w:r w:rsidR="00FE12DB">
        <w:rPr>
          <w:rFonts w:cs="Arial"/>
          <w:bCs/>
          <w:sz w:val="24"/>
          <w:szCs w:val="24"/>
        </w:rPr>
        <w:t xml:space="preserve"> </w:t>
      </w:r>
      <w:proofErr w:type="spellStart"/>
      <w:r w:rsidR="00FE12DB">
        <w:rPr>
          <w:rFonts w:cs="Arial"/>
          <w:bCs/>
          <w:sz w:val="24"/>
          <w:szCs w:val="24"/>
        </w:rPr>
        <w:t>thể</w:t>
      </w:r>
      <w:proofErr w:type="spellEnd"/>
      <w:r w:rsidR="00FE12DB">
        <w:rPr>
          <w:rFonts w:cs="Arial"/>
          <w:bCs/>
          <w:sz w:val="24"/>
          <w:szCs w:val="24"/>
        </w:rPr>
        <w:t xml:space="preserve"> </w:t>
      </w:r>
      <w:proofErr w:type="spellStart"/>
      <w:r w:rsidR="00FE12DB">
        <w:rPr>
          <w:rFonts w:cs="Arial"/>
          <w:bCs/>
          <w:sz w:val="24"/>
          <w:szCs w:val="24"/>
        </w:rPr>
        <w:t>điều</w:t>
      </w:r>
      <w:proofErr w:type="spellEnd"/>
      <w:r w:rsidR="00FE12DB">
        <w:rPr>
          <w:rFonts w:cs="Arial"/>
          <w:bCs/>
          <w:sz w:val="24"/>
          <w:szCs w:val="24"/>
        </w:rPr>
        <w:t xml:space="preserve"> </w:t>
      </w:r>
      <w:proofErr w:type="spellStart"/>
      <w:r w:rsidR="00FE12DB">
        <w:rPr>
          <w:rFonts w:cs="Arial"/>
          <w:bCs/>
          <w:sz w:val="24"/>
          <w:szCs w:val="24"/>
        </w:rPr>
        <w:t>ch</w:t>
      </w:r>
      <w:r w:rsidR="00DE271E">
        <w:rPr>
          <w:rFonts w:cs="Arial"/>
          <w:bCs/>
          <w:sz w:val="24"/>
          <w:szCs w:val="24"/>
        </w:rPr>
        <w:t>ỉnh</w:t>
      </w:r>
      <w:proofErr w:type="spellEnd"/>
      <w:r w:rsidR="00DE271E">
        <w:rPr>
          <w:rFonts w:cs="Arial"/>
          <w:bCs/>
          <w:sz w:val="24"/>
          <w:szCs w:val="24"/>
        </w:rPr>
        <w:t xml:space="preserve"> </w:t>
      </w:r>
      <w:proofErr w:type="spellStart"/>
      <w:r w:rsidR="00DE271E">
        <w:rPr>
          <w:rFonts w:cs="Arial"/>
          <w:bCs/>
          <w:sz w:val="24"/>
          <w:szCs w:val="24"/>
        </w:rPr>
        <w:t>lưu</w:t>
      </w:r>
      <w:proofErr w:type="spellEnd"/>
      <w:r w:rsidR="00DE271E">
        <w:rPr>
          <w:rFonts w:cs="Arial"/>
          <w:bCs/>
          <w:sz w:val="24"/>
          <w:szCs w:val="24"/>
        </w:rPr>
        <w:t xml:space="preserve"> </w:t>
      </w:r>
      <w:proofErr w:type="spellStart"/>
      <w:r w:rsidR="00DE271E">
        <w:rPr>
          <w:rFonts w:cs="Arial"/>
          <w:bCs/>
          <w:sz w:val="24"/>
          <w:szCs w:val="24"/>
        </w:rPr>
        <w:t>lượng</w:t>
      </w:r>
      <w:proofErr w:type="spellEnd"/>
      <w:r w:rsidR="00DE271E">
        <w:rPr>
          <w:rFonts w:cs="Arial"/>
          <w:bCs/>
          <w:sz w:val="24"/>
          <w:szCs w:val="24"/>
        </w:rPr>
        <w:t xml:space="preserve"> </w:t>
      </w:r>
      <w:proofErr w:type="spellStart"/>
      <w:r w:rsidR="00DE271E">
        <w:rPr>
          <w:rFonts w:cs="Arial"/>
          <w:bCs/>
          <w:sz w:val="24"/>
          <w:szCs w:val="24"/>
        </w:rPr>
        <w:t>xả</w:t>
      </w:r>
      <w:proofErr w:type="spellEnd"/>
      <w:r w:rsidR="00DE271E">
        <w:rPr>
          <w:rFonts w:cs="Arial"/>
          <w:bCs/>
          <w:sz w:val="24"/>
          <w:szCs w:val="24"/>
        </w:rPr>
        <w:t xml:space="preserve"> </w:t>
      </w:r>
      <w:proofErr w:type="spellStart"/>
      <w:r w:rsidR="00DE271E">
        <w:rPr>
          <w:rFonts w:cs="Arial"/>
          <w:bCs/>
          <w:sz w:val="24"/>
          <w:szCs w:val="24"/>
        </w:rPr>
        <w:t>như</w:t>
      </w:r>
      <w:proofErr w:type="spellEnd"/>
      <w:r w:rsidR="00DE271E">
        <w:rPr>
          <w:rFonts w:cs="Arial"/>
          <w:bCs/>
          <w:sz w:val="24"/>
          <w:szCs w:val="24"/>
        </w:rPr>
        <w:t xml:space="preserve"> mong </w:t>
      </w:r>
      <w:proofErr w:type="spellStart"/>
      <w:r w:rsidR="00DE271E">
        <w:rPr>
          <w:rFonts w:cs="Arial"/>
          <w:bCs/>
          <w:sz w:val="24"/>
          <w:szCs w:val="24"/>
        </w:rPr>
        <w:t>muốn</w:t>
      </w:r>
      <w:proofErr w:type="spellEnd"/>
      <w:r w:rsidR="00DE271E">
        <w:rPr>
          <w:rFonts w:cs="Arial"/>
          <w:bCs/>
          <w:sz w:val="24"/>
          <w:szCs w:val="24"/>
        </w:rPr>
        <w:t>.</w:t>
      </w:r>
    </w:p>
    <w:p w14:paraId="60BD0010" w14:textId="77777777" w:rsidR="0065750A" w:rsidRPr="00DF78C9" w:rsidRDefault="00DE271E" w:rsidP="0065750A">
      <w:pPr>
        <w:numPr>
          <w:ilvl w:val="0"/>
          <w:numId w:val="17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Với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cửa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nạp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liệu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lớn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để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nạp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cát</w:t>
      </w:r>
      <w:proofErr w:type="spellEnd"/>
      <w:r>
        <w:rPr>
          <w:rFonts w:cs="Arial"/>
          <w:sz w:val="24"/>
          <w:szCs w:val="24"/>
        </w:rPr>
        <w:t>/</w:t>
      </w:r>
      <w:proofErr w:type="spellStart"/>
      <w:r>
        <w:rPr>
          <w:rFonts w:cs="Arial"/>
          <w:sz w:val="24"/>
          <w:szCs w:val="24"/>
        </w:rPr>
        <w:t>tro</w:t>
      </w:r>
      <w:proofErr w:type="spellEnd"/>
      <w:r>
        <w:rPr>
          <w:rFonts w:cs="Arial"/>
          <w:sz w:val="24"/>
          <w:szCs w:val="24"/>
        </w:rPr>
        <w:t xml:space="preserve"> bay/ xi </w:t>
      </w:r>
      <w:proofErr w:type="spellStart"/>
      <w:r>
        <w:rPr>
          <w:rFonts w:cs="Arial"/>
          <w:sz w:val="24"/>
          <w:szCs w:val="24"/>
        </w:rPr>
        <w:t>măng</w:t>
      </w:r>
      <w:proofErr w:type="spellEnd"/>
      <w:r w:rsidR="00DF78C9" w:rsidRPr="00DF78C9"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gắn</w:t>
      </w:r>
      <w:proofErr w:type="spellEnd"/>
      <w:r>
        <w:rPr>
          <w:rFonts w:cs="Arial"/>
          <w:sz w:val="24"/>
          <w:szCs w:val="24"/>
        </w:rPr>
        <w:t xml:space="preserve"> them </w:t>
      </w:r>
      <w:proofErr w:type="spellStart"/>
      <w:r>
        <w:rPr>
          <w:rFonts w:cs="Arial"/>
          <w:sz w:val="24"/>
          <w:szCs w:val="24"/>
        </w:rPr>
        <w:t>tấm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thép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dạng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răng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cưa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để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cắt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bao</w:t>
      </w:r>
      <w:proofErr w:type="spellEnd"/>
      <w:r>
        <w:rPr>
          <w:rFonts w:cs="Arial"/>
          <w:sz w:val="24"/>
          <w:szCs w:val="24"/>
        </w:rPr>
        <w:t xml:space="preserve"> xi </w:t>
      </w:r>
      <w:proofErr w:type="spellStart"/>
      <w:r>
        <w:rPr>
          <w:rFonts w:cs="Arial"/>
          <w:sz w:val="24"/>
          <w:szCs w:val="24"/>
        </w:rPr>
        <w:t>măng</w:t>
      </w:r>
      <w:proofErr w:type="spellEnd"/>
      <w:r w:rsidR="0065750A" w:rsidRPr="00DF78C9">
        <w:rPr>
          <w:rFonts w:cs="Arial"/>
          <w:sz w:val="24"/>
          <w:szCs w:val="24"/>
        </w:rPr>
        <w:t xml:space="preserve">, </w:t>
      </w:r>
      <w:proofErr w:type="spellStart"/>
      <w:r w:rsidR="003E0462">
        <w:rPr>
          <w:rFonts w:cs="Arial"/>
          <w:sz w:val="24"/>
          <w:szCs w:val="24"/>
        </w:rPr>
        <w:t>được</w:t>
      </w:r>
      <w:proofErr w:type="spellEnd"/>
      <w:r w:rsidR="003E0462">
        <w:rPr>
          <w:rFonts w:cs="Arial"/>
          <w:sz w:val="24"/>
          <w:szCs w:val="24"/>
        </w:rPr>
        <w:t xml:space="preserve"> </w:t>
      </w:r>
      <w:proofErr w:type="spellStart"/>
      <w:r w:rsidR="003E0462">
        <w:rPr>
          <w:rFonts w:cs="Arial"/>
          <w:sz w:val="24"/>
          <w:szCs w:val="24"/>
        </w:rPr>
        <w:t>đậy</w:t>
      </w:r>
      <w:proofErr w:type="spellEnd"/>
      <w:r w:rsidR="003E0462">
        <w:rPr>
          <w:rFonts w:cs="Arial"/>
          <w:sz w:val="24"/>
          <w:szCs w:val="24"/>
        </w:rPr>
        <w:t xml:space="preserve"> </w:t>
      </w:r>
      <w:proofErr w:type="spellStart"/>
      <w:r w:rsidR="003E0462">
        <w:rPr>
          <w:rFonts w:cs="Arial"/>
          <w:sz w:val="24"/>
          <w:szCs w:val="24"/>
        </w:rPr>
        <w:t>kín</w:t>
      </w:r>
      <w:proofErr w:type="spellEnd"/>
      <w:r w:rsidR="003E0462">
        <w:rPr>
          <w:rFonts w:cs="Arial"/>
          <w:sz w:val="24"/>
          <w:szCs w:val="24"/>
        </w:rPr>
        <w:t xml:space="preserve"> </w:t>
      </w:r>
      <w:proofErr w:type="spellStart"/>
      <w:r w:rsidR="003E0462">
        <w:rPr>
          <w:rFonts w:cs="Arial"/>
          <w:sz w:val="24"/>
          <w:szCs w:val="24"/>
        </w:rPr>
        <w:t>bằng</w:t>
      </w:r>
      <w:proofErr w:type="spellEnd"/>
      <w:r w:rsidR="003E0462">
        <w:rPr>
          <w:rFonts w:cs="Arial"/>
          <w:sz w:val="24"/>
          <w:szCs w:val="24"/>
        </w:rPr>
        <w:t xml:space="preserve"> </w:t>
      </w:r>
      <w:proofErr w:type="spellStart"/>
      <w:r w:rsidR="003E0462">
        <w:rPr>
          <w:rFonts w:cs="Arial"/>
          <w:sz w:val="24"/>
          <w:szCs w:val="24"/>
        </w:rPr>
        <w:t>nắp</w:t>
      </w:r>
      <w:proofErr w:type="spellEnd"/>
      <w:r w:rsidR="0065750A" w:rsidRPr="00DF78C9">
        <w:rPr>
          <w:rFonts w:cs="Arial"/>
          <w:sz w:val="24"/>
          <w:szCs w:val="24"/>
        </w:rPr>
        <w:t>.</w:t>
      </w:r>
    </w:p>
    <w:p w14:paraId="4DB849C4" w14:textId="77777777" w:rsidR="0065750A" w:rsidRPr="00DF78C9" w:rsidRDefault="003E0462" w:rsidP="0065750A">
      <w:pPr>
        <w:numPr>
          <w:ilvl w:val="0"/>
          <w:numId w:val="17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Đường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cấp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nước</w:t>
      </w:r>
      <w:proofErr w:type="spellEnd"/>
      <w:r w:rsidR="0065750A" w:rsidRPr="00DF78C9">
        <w:rPr>
          <w:rFonts w:cs="Arial"/>
          <w:sz w:val="24"/>
          <w:szCs w:val="24"/>
        </w:rPr>
        <w:t xml:space="preserve">: </w:t>
      </w:r>
      <w:proofErr w:type="spellStart"/>
      <w:r>
        <w:rPr>
          <w:rFonts w:cs="Arial"/>
          <w:sz w:val="24"/>
          <w:szCs w:val="24"/>
        </w:rPr>
        <w:t>Một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mặt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bích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có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sẵn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khách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hàn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để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hàn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vào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ống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cấp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nước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và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được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bắt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bằng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lông</w:t>
      </w:r>
      <w:proofErr w:type="spellEnd"/>
      <w:r w:rsidR="0065750A" w:rsidRPr="00DF78C9">
        <w:rPr>
          <w:rFonts w:cs="Arial"/>
          <w:sz w:val="24"/>
          <w:szCs w:val="24"/>
        </w:rPr>
        <w:t xml:space="preserve">. </w:t>
      </w:r>
    </w:p>
    <w:p w14:paraId="31F2C9E2" w14:textId="77777777" w:rsidR="0065750A" w:rsidRPr="00DF78C9" w:rsidRDefault="00903DAF" w:rsidP="0065750A">
      <w:pPr>
        <w:numPr>
          <w:ilvl w:val="0"/>
          <w:numId w:val="17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Động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cơ</w:t>
      </w:r>
      <w:proofErr w:type="spellEnd"/>
      <w:r>
        <w:rPr>
          <w:rFonts w:cs="Arial"/>
          <w:sz w:val="24"/>
          <w:szCs w:val="24"/>
        </w:rPr>
        <w:t xml:space="preserve"> Diesel </w:t>
      </w:r>
      <w:proofErr w:type="spellStart"/>
      <w:r>
        <w:rPr>
          <w:rFonts w:cs="Arial"/>
          <w:sz w:val="24"/>
          <w:szCs w:val="24"/>
        </w:rPr>
        <w:t>dẫn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động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thùng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trộn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thông</w:t>
      </w:r>
      <w:proofErr w:type="spellEnd"/>
      <w:r>
        <w:rPr>
          <w:rFonts w:cs="Arial"/>
          <w:sz w:val="24"/>
          <w:szCs w:val="24"/>
        </w:rPr>
        <w:t xml:space="preserve"> qua </w:t>
      </w:r>
      <w:proofErr w:type="spellStart"/>
      <w:r>
        <w:rPr>
          <w:rFonts w:cs="Arial"/>
          <w:sz w:val="24"/>
          <w:szCs w:val="24"/>
        </w:rPr>
        <w:t>hộp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giảm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tốc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tải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lớn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đảm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bảo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tuổi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thọ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lâu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dài</w:t>
      </w:r>
      <w:proofErr w:type="spellEnd"/>
      <w:r>
        <w:rPr>
          <w:rFonts w:cs="Arial"/>
          <w:sz w:val="24"/>
          <w:szCs w:val="24"/>
        </w:rPr>
        <w:t>.</w:t>
      </w:r>
    </w:p>
    <w:p w14:paraId="4A37A93C" w14:textId="77777777" w:rsidR="0065750A" w:rsidRPr="00DF78C9" w:rsidRDefault="00903DAF" w:rsidP="0065750A">
      <w:pPr>
        <w:numPr>
          <w:ilvl w:val="0"/>
          <w:numId w:val="17"/>
        </w:numPr>
        <w:suppressAutoHyphens/>
        <w:autoSpaceDE/>
        <w:autoSpaceDN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Tốc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độ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trộn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lớn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nhất</w:t>
      </w:r>
      <w:proofErr w:type="spellEnd"/>
      <w:r>
        <w:rPr>
          <w:rFonts w:cs="Arial"/>
          <w:sz w:val="24"/>
          <w:szCs w:val="24"/>
        </w:rPr>
        <w:t xml:space="preserve">: 65 </w:t>
      </w:r>
      <w:proofErr w:type="spellStart"/>
      <w:r>
        <w:rPr>
          <w:rFonts w:cs="Arial"/>
          <w:sz w:val="24"/>
          <w:szCs w:val="24"/>
        </w:rPr>
        <w:t>vòng</w:t>
      </w:r>
      <w:proofErr w:type="spellEnd"/>
      <w:r>
        <w:rPr>
          <w:rFonts w:cs="Arial"/>
          <w:sz w:val="24"/>
          <w:szCs w:val="24"/>
        </w:rPr>
        <w:t>/</w:t>
      </w:r>
      <w:proofErr w:type="spellStart"/>
      <w:r>
        <w:rPr>
          <w:rFonts w:cs="Arial"/>
          <w:sz w:val="24"/>
          <w:szCs w:val="24"/>
        </w:rPr>
        <w:t>phút</w:t>
      </w:r>
      <w:proofErr w:type="spellEnd"/>
      <w:r>
        <w:rPr>
          <w:rFonts w:cs="Arial"/>
          <w:sz w:val="24"/>
          <w:szCs w:val="24"/>
        </w:rPr>
        <w:t>.</w:t>
      </w:r>
    </w:p>
    <w:p w14:paraId="54643D3C" w14:textId="77777777" w:rsidR="00DF78C9" w:rsidRPr="00DF78C9" w:rsidRDefault="00903DAF" w:rsidP="00DF78C9">
      <w:pPr>
        <w:pStyle w:val="ListParagraph"/>
        <w:numPr>
          <w:ilvl w:val="0"/>
          <w:numId w:val="20"/>
        </w:numPr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Động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cơ</w:t>
      </w:r>
      <w:proofErr w:type="spellEnd"/>
      <w:r>
        <w:rPr>
          <w:rFonts w:cs="Arial"/>
          <w:b/>
          <w:sz w:val="24"/>
          <w:szCs w:val="24"/>
        </w:rPr>
        <w:t xml:space="preserve"> Diesel </w:t>
      </w:r>
      <w:proofErr w:type="spellStart"/>
      <w:r>
        <w:rPr>
          <w:rFonts w:cs="Arial"/>
          <w:b/>
          <w:sz w:val="24"/>
          <w:szCs w:val="24"/>
        </w:rPr>
        <w:t>và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cơ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cấu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dẫn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động</w:t>
      </w:r>
      <w:proofErr w:type="spellEnd"/>
      <w:r>
        <w:rPr>
          <w:rFonts w:cs="Arial"/>
          <w:b/>
          <w:sz w:val="24"/>
          <w:szCs w:val="24"/>
        </w:rPr>
        <w:t>:</w:t>
      </w:r>
    </w:p>
    <w:p w14:paraId="248E09DB" w14:textId="77777777" w:rsidR="00DF78C9" w:rsidRDefault="00DF78C9" w:rsidP="00DF78C9">
      <w:pPr>
        <w:pStyle w:val="ListParagraph"/>
        <w:ind w:left="1080"/>
        <w:jc w:val="both"/>
        <w:rPr>
          <w:rFonts w:cs="Arial"/>
          <w:b/>
          <w:sz w:val="24"/>
          <w:szCs w:val="24"/>
        </w:rPr>
      </w:pPr>
    </w:p>
    <w:p w14:paraId="781CCEFA" w14:textId="77777777" w:rsidR="00DF78C9" w:rsidRPr="00DF78C9" w:rsidRDefault="00DF78C9" w:rsidP="00DF78C9">
      <w:pPr>
        <w:pStyle w:val="ListParagraph"/>
        <w:ind w:left="1080"/>
        <w:jc w:val="both"/>
        <w:rPr>
          <w:rFonts w:cs="Arial"/>
          <w:b/>
          <w:sz w:val="24"/>
          <w:szCs w:val="24"/>
        </w:rPr>
      </w:pPr>
    </w:p>
    <w:tbl>
      <w:tblPr>
        <w:tblW w:w="911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90"/>
        <w:gridCol w:w="5120"/>
      </w:tblGrid>
      <w:tr w:rsidR="00DF78C9" w:rsidRPr="00DF78C9" w14:paraId="334A4CF9" w14:textId="77777777" w:rsidTr="004D21DE">
        <w:tc>
          <w:tcPr>
            <w:tcW w:w="3990" w:type="dxa"/>
            <w:shd w:val="clear" w:color="auto" w:fill="auto"/>
          </w:tcPr>
          <w:p w14:paraId="043D4469" w14:textId="77777777" w:rsidR="00DF78C9" w:rsidRPr="004D21DE" w:rsidRDefault="00603021" w:rsidP="004D21DE">
            <w:pPr>
              <w:pStyle w:val="ListParagraph"/>
              <w:ind w:left="-371" w:firstLine="371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8942DFA" wp14:editId="47B4BECA">
                  <wp:extent cx="2477135" cy="1860550"/>
                  <wp:effectExtent l="0" t="0" r="12065" b="0"/>
                  <wp:docPr id="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61FB9" w14:textId="77777777" w:rsidR="00DF78C9" w:rsidRPr="004D21DE" w:rsidRDefault="00DF78C9" w:rsidP="004D21DE">
            <w:pPr>
              <w:pStyle w:val="ListParagraph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77ABE328" w14:textId="77777777" w:rsidR="00DF78C9" w:rsidRPr="004D21DE" w:rsidRDefault="00DF78C9" w:rsidP="004D21DE">
            <w:pPr>
              <w:pStyle w:val="ListParagraph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18366567" w14:textId="77777777" w:rsidR="00DF78C9" w:rsidRPr="004D21DE" w:rsidRDefault="00DF78C9" w:rsidP="004D21DE">
            <w:pPr>
              <w:pStyle w:val="ListParagraph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79DCDB3C" w14:textId="77777777" w:rsidR="00DF78C9" w:rsidRPr="004D21DE" w:rsidRDefault="00603021" w:rsidP="004D21D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C082598" wp14:editId="5F972CBB">
                  <wp:extent cx="2147570" cy="1605280"/>
                  <wp:effectExtent l="0" t="0" r="11430" b="0"/>
                  <wp:docPr id="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shd w:val="clear" w:color="auto" w:fill="auto"/>
          </w:tcPr>
          <w:p w14:paraId="28D37D31" w14:textId="77777777" w:rsidR="00DF78C9" w:rsidRPr="004D21DE" w:rsidRDefault="00903DAF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cơ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Diesel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ViKyNo</w:t>
            </w:r>
            <w:proofErr w:type="spellEnd"/>
            <w:r w:rsidR="00DF78C9" w:rsidRPr="004D21DE">
              <w:rPr>
                <w:rFonts w:cs="Arial"/>
                <w:sz w:val="24"/>
                <w:szCs w:val="24"/>
              </w:rPr>
              <w:t xml:space="preserve">, Model EV2400-N,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loại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cơ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4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kỳ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, 1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xy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lanh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làm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mát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bằng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nước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.</w:t>
            </w:r>
          </w:p>
          <w:p w14:paraId="547685F5" w14:textId="77777777" w:rsidR="00DF78C9" w:rsidRPr="004D21DE" w:rsidRDefault="00903DAF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Đường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kín</w:t>
            </w:r>
            <w:r w:rsidR="00484871" w:rsidRPr="004D21DE">
              <w:rPr>
                <w:rFonts w:cs="Arial"/>
                <w:sz w:val="24"/>
                <w:szCs w:val="24"/>
              </w:rPr>
              <w:t>h</w:t>
            </w:r>
            <w:proofErr w:type="spellEnd"/>
            <w:r w:rsidR="00484871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484871" w:rsidRPr="004D21DE">
              <w:rPr>
                <w:rFonts w:cs="Arial"/>
                <w:sz w:val="24"/>
                <w:szCs w:val="24"/>
              </w:rPr>
              <w:t>pittông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/ </w:t>
            </w:r>
            <w:proofErr w:type="spellStart"/>
            <w:r w:rsidR="00484871" w:rsidRPr="004D21DE">
              <w:rPr>
                <w:rFonts w:cs="Arial"/>
                <w:sz w:val="24"/>
                <w:szCs w:val="24"/>
              </w:rPr>
              <w:t>hành</w:t>
            </w:r>
            <w:proofErr w:type="spellEnd"/>
            <w:r w:rsidR="00484871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484871" w:rsidRPr="004D21DE">
              <w:rPr>
                <w:rFonts w:cs="Arial"/>
                <w:sz w:val="24"/>
                <w:szCs w:val="24"/>
              </w:rPr>
              <w:t>trình</w:t>
            </w:r>
            <w:proofErr w:type="spellEnd"/>
            <w:r w:rsidR="00484871" w:rsidRPr="004D21DE">
              <w:rPr>
                <w:rFonts w:cs="Arial"/>
                <w:sz w:val="24"/>
                <w:szCs w:val="24"/>
              </w:rPr>
              <w:t>: 117</w:t>
            </w:r>
            <w:r w:rsidR="00DF78C9" w:rsidRPr="004D21DE">
              <w:rPr>
                <w:rFonts w:cs="Arial"/>
                <w:sz w:val="24"/>
                <w:szCs w:val="24"/>
              </w:rPr>
              <w:t xml:space="preserve"> x 105mm</w:t>
            </w:r>
          </w:p>
          <w:p w14:paraId="61FDFAF1" w14:textId="77777777" w:rsidR="00DF78C9" w:rsidRPr="004D21DE" w:rsidRDefault="00484871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Thể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tích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xy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lanh</w:t>
            </w:r>
            <w:proofErr w:type="spellEnd"/>
            <w:r w:rsidR="00FF578F" w:rsidRPr="004D21DE">
              <w:rPr>
                <w:rFonts w:cs="Arial"/>
                <w:sz w:val="24"/>
                <w:szCs w:val="24"/>
              </w:rPr>
              <w:t>:</w:t>
            </w:r>
            <w:r w:rsidRPr="004D21DE">
              <w:rPr>
                <w:rFonts w:cs="Arial"/>
                <w:sz w:val="24"/>
                <w:szCs w:val="24"/>
              </w:rPr>
              <w:t xml:space="preserve"> 1109</w:t>
            </w:r>
            <w:r w:rsidR="00DF78C9" w:rsidRPr="004D21DE">
              <w:rPr>
                <w:rFonts w:cs="Arial"/>
                <w:sz w:val="24"/>
                <w:szCs w:val="24"/>
              </w:rPr>
              <w:t>cm3</w:t>
            </w:r>
            <w:r w:rsidR="00813810" w:rsidRPr="004D21DE">
              <w:rPr>
                <w:rFonts w:cs="Arial"/>
                <w:sz w:val="24"/>
                <w:szCs w:val="24"/>
              </w:rPr>
              <w:t>.</w:t>
            </w:r>
          </w:p>
          <w:p w14:paraId="6790E1D0" w14:textId="77777777" w:rsidR="00DF78C9" w:rsidRPr="004D21DE" w:rsidRDefault="00484871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Tỷ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số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công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suất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định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mức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cực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đại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>: 17</w:t>
            </w:r>
            <w:proofErr w:type="gramStart"/>
            <w:r w:rsidR="001C1CA1" w:rsidRPr="004D21DE">
              <w:rPr>
                <w:rFonts w:cs="Arial"/>
                <w:sz w:val="24"/>
                <w:szCs w:val="24"/>
              </w:rPr>
              <w:t>/ 22Hp</w:t>
            </w:r>
            <w:proofErr w:type="gramEnd"/>
            <w:r w:rsidR="001C1CA1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tại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số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vòng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 xml:space="preserve"> quay</w:t>
            </w:r>
            <w:r w:rsidR="003063E8" w:rsidRPr="004D21DE">
              <w:rPr>
                <w:rFonts w:cs="Arial"/>
                <w:sz w:val="24"/>
                <w:szCs w:val="24"/>
              </w:rPr>
              <w:t xml:space="preserve"> 2200 </w:t>
            </w:r>
            <w:proofErr w:type="spellStart"/>
            <w:r w:rsidR="003063E8" w:rsidRPr="004D21DE">
              <w:rPr>
                <w:rFonts w:cs="Arial"/>
                <w:sz w:val="24"/>
                <w:szCs w:val="24"/>
              </w:rPr>
              <w:t>vòng</w:t>
            </w:r>
            <w:proofErr w:type="spellEnd"/>
            <w:r w:rsidR="003063E8" w:rsidRPr="004D21DE">
              <w:rPr>
                <w:rFonts w:cs="Arial"/>
                <w:sz w:val="24"/>
                <w:szCs w:val="24"/>
              </w:rPr>
              <w:t>/</w:t>
            </w:r>
            <w:proofErr w:type="spellStart"/>
            <w:r w:rsidR="003063E8" w:rsidRPr="004D21DE">
              <w:rPr>
                <w:rFonts w:cs="Arial"/>
                <w:sz w:val="24"/>
                <w:szCs w:val="24"/>
              </w:rPr>
              <w:t>phút</w:t>
            </w:r>
            <w:proofErr w:type="spellEnd"/>
            <w:r w:rsidR="003063E8" w:rsidRPr="004D21DE">
              <w:rPr>
                <w:rFonts w:cs="Arial"/>
                <w:sz w:val="24"/>
                <w:szCs w:val="24"/>
              </w:rPr>
              <w:t>.</w:t>
            </w:r>
          </w:p>
          <w:p w14:paraId="3C33E8D7" w14:textId="77777777" w:rsidR="00DF78C9" w:rsidRPr="004D21DE" w:rsidRDefault="00484871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Mô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men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cực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đại</w:t>
            </w:r>
            <w:proofErr w:type="spellEnd"/>
            <w:r w:rsidR="00DF78C9" w:rsidRPr="004D21DE">
              <w:rPr>
                <w:rFonts w:cs="Arial"/>
                <w:sz w:val="24"/>
                <w:szCs w:val="24"/>
              </w:rPr>
              <w:t xml:space="preserve">: </w:t>
            </w:r>
            <w:r w:rsidRPr="004D21DE">
              <w:rPr>
                <w:rFonts w:cs="Arial"/>
                <w:sz w:val="24"/>
                <w:szCs w:val="24"/>
              </w:rPr>
              <w:t>8.3</w:t>
            </w:r>
            <w:r w:rsidR="001C1CA1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Kg.m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 xml:space="preserve"> ở 1200vòng/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phút</w:t>
            </w:r>
            <w:proofErr w:type="spellEnd"/>
          </w:p>
          <w:p w14:paraId="2E7858BF" w14:textId="77777777" w:rsidR="00DF78C9" w:rsidRPr="004D21DE" w:rsidRDefault="00484871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Thể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tích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thùng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nhiên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liệu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 xml:space="preserve">: 16 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lít</w:t>
            </w:r>
            <w:proofErr w:type="spellEnd"/>
          </w:p>
          <w:p w14:paraId="59F16CA7" w14:textId="77777777" w:rsidR="00DF78C9" w:rsidRPr="004D21DE" w:rsidRDefault="00DC05B5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Suất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ti</w:t>
            </w:r>
            <w:r w:rsidR="001C1CA1" w:rsidRPr="004D21DE">
              <w:rPr>
                <w:rFonts w:cs="Arial"/>
                <w:sz w:val="24"/>
                <w:szCs w:val="24"/>
              </w:rPr>
              <w:t>êu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thụ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nhiên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liệu</w:t>
            </w:r>
            <w:proofErr w:type="spellEnd"/>
            <w:r w:rsidR="001C1CA1" w:rsidRPr="004D21DE">
              <w:rPr>
                <w:rFonts w:cs="Arial"/>
                <w:sz w:val="24"/>
                <w:szCs w:val="24"/>
              </w:rPr>
              <w:t>: 165 g/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Hp</w:t>
            </w:r>
            <w:proofErr w:type="spellEnd"/>
            <w:r w:rsidR="00813810" w:rsidRPr="004D21DE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giờ</w:t>
            </w:r>
            <w:proofErr w:type="spellEnd"/>
          </w:p>
          <w:p w14:paraId="1DE237A2" w14:textId="77777777" w:rsidR="00DF78C9" w:rsidRPr="004D21DE" w:rsidRDefault="00B01DF4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Dầu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bôi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trơn</w:t>
            </w:r>
            <w:proofErr w:type="spellEnd"/>
            <w:r w:rsidR="00DF78C9" w:rsidRPr="004D21DE">
              <w:rPr>
                <w:rFonts w:cs="Arial"/>
                <w:sz w:val="24"/>
                <w:szCs w:val="24"/>
              </w:rPr>
              <w:t>: SAE40, 30, 10W-30</w:t>
            </w:r>
          </w:p>
          <w:p w14:paraId="0A7D0A16" w14:textId="77777777" w:rsidR="00DF78C9" w:rsidRPr="004D21DE" w:rsidRDefault="00B01DF4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Thể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tích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dầu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bôi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trơn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: 5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lít</w:t>
            </w:r>
            <w:proofErr w:type="spellEnd"/>
          </w:p>
          <w:p w14:paraId="79F8A55C" w14:textId="77777777" w:rsidR="00DF78C9" w:rsidRPr="004D21DE" w:rsidRDefault="00B01DF4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Hệ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thống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đốt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nhiên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liệu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: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Phun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trực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tiếp</w:t>
            </w:r>
            <w:proofErr w:type="spellEnd"/>
            <w:r w:rsidR="00813810" w:rsidRPr="004D21DE">
              <w:rPr>
                <w:rFonts w:cs="Arial"/>
                <w:sz w:val="24"/>
                <w:szCs w:val="24"/>
              </w:rPr>
              <w:t>.</w:t>
            </w:r>
          </w:p>
          <w:p w14:paraId="52ECC38A" w14:textId="77777777" w:rsidR="00DF78C9" w:rsidRPr="004D21DE" w:rsidRDefault="00B01DF4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Hệ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thống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khởi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="00DF78C9" w:rsidRPr="004D21DE">
              <w:rPr>
                <w:rFonts w:cs="Arial"/>
                <w:sz w:val="24"/>
                <w:szCs w:val="24"/>
              </w:rPr>
              <w:t xml:space="preserve">: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Khởi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bằng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21DE">
              <w:rPr>
                <w:rFonts w:cs="Arial"/>
                <w:sz w:val="24"/>
                <w:szCs w:val="24"/>
              </w:rPr>
              <w:t>tay</w:t>
            </w:r>
            <w:proofErr w:type="spellEnd"/>
            <w:proofErr w:type="gramEnd"/>
            <w:r w:rsidRPr="004D21DE">
              <w:rPr>
                <w:rFonts w:cs="Arial"/>
                <w:sz w:val="24"/>
                <w:szCs w:val="24"/>
              </w:rPr>
              <w:t xml:space="preserve"> quay.</w:t>
            </w:r>
          </w:p>
          <w:p w14:paraId="60166E8E" w14:textId="77777777" w:rsidR="00DF78C9" w:rsidRPr="004D21DE" w:rsidRDefault="00813810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Thùng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nước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làm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mát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: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két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nước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r w:rsidR="00B01DF4" w:rsidRPr="004D21DE">
              <w:rPr>
                <w:rFonts w:cs="Arial"/>
                <w:sz w:val="24"/>
                <w:szCs w:val="24"/>
              </w:rPr>
              <w:t>4</w:t>
            </w:r>
            <w:r w:rsidRPr="004D21DE">
              <w:rPr>
                <w:rFonts w:cs="Arial"/>
                <w:sz w:val="24"/>
                <w:szCs w:val="24"/>
              </w:rPr>
              <w:t>,7</w:t>
            </w:r>
            <w:r w:rsidR="00B01DF4"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B01DF4" w:rsidRPr="004D21DE">
              <w:rPr>
                <w:rFonts w:cs="Arial"/>
                <w:sz w:val="24"/>
                <w:szCs w:val="24"/>
              </w:rPr>
              <w:t>lít</w:t>
            </w:r>
            <w:proofErr w:type="spellEnd"/>
          </w:p>
          <w:p w14:paraId="579C2D3A" w14:textId="77777777" w:rsidR="00DF78C9" w:rsidRPr="004D21DE" w:rsidRDefault="00B01DF4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Trọng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lượng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: 190 kg</w:t>
            </w:r>
          </w:p>
          <w:p w14:paraId="1D7FFCA3" w14:textId="77777777" w:rsidR="00DF78C9" w:rsidRPr="004D21DE" w:rsidRDefault="00B01DF4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Kích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21DE">
              <w:rPr>
                <w:rFonts w:cs="Arial"/>
                <w:sz w:val="24"/>
                <w:szCs w:val="24"/>
              </w:rPr>
              <w:t>thước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(</w:t>
            </w:r>
            <w:proofErr w:type="gramEnd"/>
            <w:r w:rsidRPr="004D21DE">
              <w:rPr>
                <w:rFonts w:cs="Arial"/>
                <w:sz w:val="24"/>
                <w:szCs w:val="24"/>
              </w:rPr>
              <w:t>D x R x C)</w:t>
            </w:r>
            <w:r w:rsidR="00DF78C9" w:rsidRPr="004D21DE">
              <w:rPr>
                <w:rFonts w:cs="Arial"/>
                <w:sz w:val="24"/>
                <w:szCs w:val="24"/>
              </w:rPr>
              <w:t>: 1026 x 453 x 667mm</w:t>
            </w:r>
          </w:p>
          <w:p w14:paraId="520BC8A3" w14:textId="77777777" w:rsidR="00DF78C9" w:rsidRPr="004D21DE" w:rsidRDefault="00DF78C9" w:rsidP="004D21DE">
            <w:pPr>
              <w:suppressAutoHyphens/>
              <w:autoSpaceDE/>
              <w:autoSpaceDN/>
              <w:ind w:left="120"/>
              <w:jc w:val="both"/>
              <w:rPr>
                <w:rFonts w:cs="Arial"/>
                <w:sz w:val="24"/>
                <w:szCs w:val="24"/>
              </w:rPr>
            </w:pPr>
          </w:p>
          <w:p w14:paraId="291D03BC" w14:textId="77777777" w:rsidR="00DF78C9" w:rsidRPr="004D21DE" w:rsidRDefault="00C45FDE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r w:rsidRPr="004D21DE">
              <w:rPr>
                <w:rFonts w:cs="Arial"/>
                <w:sz w:val="24"/>
                <w:szCs w:val="24"/>
              </w:rPr>
              <w:t xml:space="preserve">Ly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hợp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để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đóng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và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ngắt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dẫn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từ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cơ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đến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trục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thùng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trộn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trước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và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sau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khi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khởi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cơ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.</w:t>
            </w:r>
          </w:p>
          <w:p w14:paraId="59251A10" w14:textId="77777777" w:rsidR="00DF78C9" w:rsidRPr="004D21DE" w:rsidRDefault="00C45FDE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  <w:r w:rsidRPr="004D21DE">
              <w:rPr>
                <w:rFonts w:cs="Arial"/>
                <w:sz w:val="24"/>
                <w:szCs w:val="24"/>
              </w:rPr>
              <w:t xml:space="preserve">Ly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hợp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được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đóng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và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ngắt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bẳng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21DE">
              <w:rPr>
                <w:rFonts w:cs="Arial"/>
                <w:sz w:val="24"/>
                <w:szCs w:val="24"/>
              </w:rPr>
              <w:t>tay</w:t>
            </w:r>
            <w:proofErr w:type="spellEnd"/>
            <w:proofErr w:type="gram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với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2 vi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trí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trên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sàn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thao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tác</w:t>
            </w:r>
            <w:proofErr w:type="spellEnd"/>
            <w:r w:rsidR="00813810" w:rsidRPr="004D21DE">
              <w:rPr>
                <w:rFonts w:cs="Arial"/>
                <w:sz w:val="24"/>
                <w:szCs w:val="24"/>
              </w:rPr>
              <w:t xml:space="preserve"> (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Xem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hình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bên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trái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).</w:t>
            </w:r>
          </w:p>
          <w:p w14:paraId="7F65BEAF" w14:textId="77777777" w:rsidR="00DF78C9" w:rsidRPr="004D21DE" w:rsidRDefault="00DF78C9" w:rsidP="004D21DE">
            <w:pPr>
              <w:suppressAutoHyphens/>
              <w:autoSpaceDE/>
              <w:autoSpaceDN/>
              <w:ind w:left="262" w:hanging="142"/>
              <w:jc w:val="both"/>
              <w:rPr>
                <w:rFonts w:cs="Arial"/>
                <w:sz w:val="24"/>
                <w:szCs w:val="24"/>
              </w:rPr>
            </w:pPr>
          </w:p>
          <w:p w14:paraId="7D514ED5" w14:textId="77777777" w:rsidR="00DF78C9" w:rsidRPr="004D21DE" w:rsidRDefault="00DF78C9" w:rsidP="004D21DE">
            <w:pPr>
              <w:pStyle w:val="ListParagraph"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477AF38" w14:textId="77777777" w:rsidR="004B6224" w:rsidRDefault="00C45FDE" w:rsidP="00ED6748">
      <w:pPr>
        <w:pStyle w:val="ListParagraph"/>
        <w:numPr>
          <w:ilvl w:val="0"/>
          <w:numId w:val="20"/>
        </w:numPr>
        <w:suppressAutoHyphens/>
        <w:autoSpaceDE/>
        <w:autoSpaceDN/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Máy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tạo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bọt</w:t>
      </w:r>
      <w:proofErr w:type="spellEnd"/>
      <w:r w:rsidR="0065750A" w:rsidRPr="00ED6748">
        <w:rPr>
          <w:rFonts w:cs="Arial"/>
          <w:b/>
          <w:sz w:val="24"/>
          <w:szCs w:val="24"/>
        </w:rPr>
        <w:t>:</w:t>
      </w:r>
    </w:p>
    <w:p w14:paraId="3E89CB1D" w14:textId="77777777" w:rsidR="003F69A8" w:rsidRDefault="003F69A8" w:rsidP="003F69A8">
      <w:pPr>
        <w:pStyle w:val="ListParagraph"/>
        <w:suppressAutoHyphens/>
        <w:autoSpaceDE/>
        <w:autoSpaceDN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528"/>
      </w:tblGrid>
      <w:tr w:rsidR="0064081A" w14:paraId="0A598DFE" w14:textId="77777777" w:rsidTr="004D21DE">
        <w:trPr>
          <w:trHeight w:val="1904"/>
        </w:trPr>
        <w:tc>
          <w:tcPr>
            <w:tcW w:w="3641" w:type="dxa"/>
            <w:shd w:val="clear" w:color="auto" w:fill="auto"/>
          </w:tcPr>
          <w:p w14:paraId="4741F439" w14:textId="77777777" w:rsidR="0064081A" w:rsidRPr="004D21DE" w:rsidRDefault="00603021" w:rsidP="004D21DE">
            <w:pPr>
              <w:pStyle w:val="ListParagraph"/>
              <w:suppressAutoHyphens/>
              <w:autoSpaceDE/>
              <w:autoSpaceDN/>
              <w:ind w:left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9BED28" wp14:editId="09E5EE9A">
                  <wp:extent cx="2158365" cy="1616075"/>
                  <wp:effectExtent l="0" t="0" r="63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4842FCA2" w14:textId="77777777" w:rsidR="0064081A" w:rsidRPr="004D21DE" w:rsidRDefault="00C45FDE" w:rsidP="004D21DE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jc w:val="both"/>
              <w:rPr>
                <w:rFonts w:cs="Arial"/>
                <w:sz w:val="24"/>
                <w:szCs w:val="24"/>
              </w:rPr>
            </w:pPr>
            <w:r w:rsidRPr="004D21DE">
              <w:rPr>
                <w:rFonts w:cs="Arial"/>
                <w:sz w:val="24"/>
                <w:szCs w:val="24"/>
              </w:rPr>
              <w:t xml:space="preserve">Model: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FoarmMaster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I: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Trọng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lượng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nhẹ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nhỏ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gọn</w:t>
            </w:r>
            <w:proofErr w:type="spellEnd"/>
            <w:r w:rsidR="00813810" w:rsidRPr="004D21DE">
              <w:rPr>
                <w:rFonts w:cs="Arial"/>
                <w:sz w:val="24"/>
                <w:szCs w:val="24"/>
              </w:rPr>
              <w:t>.</w:t>
            </w:r>
          </w:p>
          <w:p w14:paraId="4CE2A918" w14:textId="77777777" w:rsidR="0064081A" w:rsidRPr="004D21DE" w:rsidRDefault="00C45FDE" w:rsidP="004D21DE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Công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suất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phun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tối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đa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:</w:t>
            </w:r>
            <w:r w:rsidR="0064081A" w:rsidRPr="004D21DE">
              <w:rPr>
                <w:rFonts w:cs="Arial"/>
                <w:sz w:val="24"/>
                <w:szCs w:val="24"/>
              </w:rPr>
              <w:t xml:space="preserve"> 200l</w:t>
            </w:r>
            <w:r w:rsidRPr="004D21DE">
              <w:rPr>
                <w:rFonts w:cs="Arial"/>
                <w:sz w:val="24"/>
                <w:szCs w:val="24"/>
              </w:rPr>
              <w:t>ít/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phút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.</w:t>
            </w:r>
          </w:p>
          <w:p w14:paraId="2E7DDA2F" w14:textId="77777777" w:rsidR="0064081A" w:rsidRPr="004D21DE" w:rsidRDefault="00C45FDE" w:rsidP="004D21DE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Được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gắn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trên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đế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chắc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chắn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ngay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phía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trước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chỗ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thao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tác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nên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dễ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vận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hành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.</w:t>
            </w:r>
          </w:p>
          <w:p w14:paraId="2D27F619" w14:textId="77777777" w:rsidR="0064081A" w:rsidRPr="004D21DE" w:rsidRDefault="00F848DD" w:rsidP="004D21DE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Có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thể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được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gỡ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bỏ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để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làm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công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việc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hay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ứng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dụng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khác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.</w:t>
            </w:r>
          </w:p>
          <w:p w14:paraId="7118D952" w14:textId="77777777" w:rsidR="0064081A" w:rsidRPr="004D21DE" w:rsidRDefault="00F848DD" w:rsidP="004D21DE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Tự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hoạt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với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thời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gian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cài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đặt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chính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xác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cho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phun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bọt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.</w:t>
            </w:r>
          </w:p>
          <w:p w14:paraId="6156207D" w14:textId="77777777" w:rsidR="00FF578F" w:rsidRPr="004D21DE" w:rsidRDefault="00F848DD" w:rsidP="004D21DE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Kích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thước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:</w:t>
            </w:r>
            <w:r w:rsidR="0064081A" w:rsidRPr="004D21DE">
              <w:rPr>
                <w:rFonts w:cs="Arial"/>
                <w:sz w:val="24"/>
                <w:szCs w:val="24"/>
              </w:rPr>
              <w:t xml:space="preserve"> 300 x 300 x 200mm</w:t>
            </w:r>
            <w:r w:rsidR="00FF578F" w:rsidRPr="004D21DE">
              <w:rPr>
                <w:rFonts w:cs="Arial"/>
                <w:sz w:val="24"/>
                <w:szCs w:val="24"/>
              </w:rPr>
              <w:t xml:space="preserve"> </w:t>
            </w:r>
          </w:p>
          <w:p w14:paraId="4029456F" w14:textId="77777777" w:rsidR="0064081A" w:rsidRPr="004D21DE" w:rsidRDefault="00F848DD" w:rsidP="004D21DE">
            <w:pPr>
              <w:pStyle w:val="ListParagraph"/>
              <w:numPr>
                <w:ilvl w:val="0"/>
                <w:numId w:val="17"/>
              </w:numPr>
              <w:suppressAutoHyphens/>
              <w:autoSpaceDE/>
              <w:autoSpaceDN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Trọng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lượng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:</w:t>
            </w:r>
            <w:r w:rsidR="003F69A8" w:rsidRPr="004D21DE">
              <w:rPr>
                <w:rFonts w:cs="Arial"/>
                <w:sz w:val="24"/>
                <w:szCs w:val="24"/>
              </w:rPr>
              <w:t xml:space="preserve"> 7kg</w:t>
            </w:r>
          </w:p>
        </w:tc>
      </w:tr>
    </w:tbl>
    <w:p w14:paraId="28A8F482" w14:textId="77777777" w:rsidR="0064081A" w:rsidRPr="00ED6748" w:rsidRDefault="0064081A" w:rsidP="0064081A">
      <w:pPr>
        <w:pStyle w:val="ListParagraph"/>
        <w:suppressAutoHyphens/>
        <w:autoSpaceDE/>
        <w:autoSpaceDN/>
        <w:jc w:val="both"/>
        <w:rPr>
          <w:rFonts w:cs="Arial"/>
          <w:b/>
          <w:sz w:val="24"/>
          <w:szCs w:val="24"/>
        </w:rPr>
      </w:pPr>
    </w:p>
    <w:p w14:paraId="74B8F1A5" w14:textId="77777777" w:rsidR="004B6224" w:rsidRDefault="004B6224" w:rsidP="004B6224">
      <w:pPr>
        <w:pStyle w:val="ListParagraph"/>
        <w:ind w:left="1080"/>
        <w:jc w:val="both"/>
        <w:rPr>
          <w:rFonts w:cs="Arial"/>
          <w:b/>
          <w:szCs w:val="24"/>
        </w:rPr>
      </w:pPr>
    </w:p>
    <w:p w14:paraId="761B3FA6" w14:textId="77777777" w:rsidR="001C1CA1" w:rsidRDefault="001C1CA1" w:rsidP="004B6224">
      <w:pPr>
        <w:pStyle w:val="ListParagraph"/>
        <w:ind w:left="1080"/>
        <w:jc w:val="both"/>
        <w:rPr>
          <w:rFonts w:cs="Arial"/>
          <w:b/>
          <w:szCs w:val="24"/>
        </w:rPr>
      </w:pPr>
    </w:p>
    <w:p w14:paraId="0E65B520" w14:textId="77777777" w:rsidR="001C1CA1" w:rsidRDefault="001C1CA1" w:rsidP="004B6224">
      <w:pPr>
        <w:pStyle w:val="ListParagraph"/>
        <w:ind w:left="1080"/>
        <w:jc w:val="both"/>
        <w:rPr>
          <w:rFonts w:cs="Arial"/>
          <w:b/>
          <w:szCs w:val="24"/>
        </w:rPr>
      </w:pPr>
    </w:p>
    <w:p w14:paraId="6EE23CCD" w14:textId="77777777" w:rsidR="001C1CA1" w:rsidRDefault="001C1CA1" w:rsidP="004B6224">
      <w:pPr>
        <w:pStyle w:val="ListParagraph"/>
        <w:ind w:left="1080"/>
        <w:jc w:val="both"/>
        <w:rPr>
          <w:rFonts w:cs="Arial"/>
          <w:b/>
          <w:szCs w:val="24"/>
        </w:rPr>
      </w:pPr>
    </w:p>
    <w:p w14:paraId="78437CCE" w14:textId="77777777" w:rsidR="001C1CA1" w:rsidRDefault="001C1CA1" w:rsidP="004B6224">
      <w:pPr>
        <w:pStyle w:val="ListParagraph"/>
        <w:ind w:left="1080"/>
        <w:jc w:val="both"/>
        <w:rPr>
          <w:rFonts w:cs="Arial"/>
          <w:b/>
          <w:szCs w:val="24"/>
        </w:rPr>
      </w:pPr>
    </w:p>
    <w:p w14:paraId="5017E03F" w14:textId="77777777" w:rsidR="001C1CA1" w:rsidRPr="004B6224" w:rsidRDefault="001C1CA1" w:rsidP="004B6224">
      <w:pPr>
        <w:pStyle w:val="ListParagraph"/>
        <w:ind w:left="1080"/>
        <w:jc w:val="both"/>
        <w:rPr>
          <w:rFonts w:cs="Arial"/>
          <w:b/>
          <w:szCs w:val="24"/>
        </w:rPr>
      </w:pPr>
    </w:p>
    <w:p w14:paraId="3F02C301" w14:textId="77777777" w:rsidR="00B27DFE" w:rsidRPr="00ED6748" w:rsidRDefault="00F848DD" w:rsidP="00ED6748">
      <w:pPr>
        <w:pStyle w:val="ListParagraph"/>
        <w:numPr>
          <w:ilvl w:val="0"/>
          <w:numId w:val="20"/>
        </w:numPr>
        <w:suppressAutoHyphens/>
        <w:autoSpaceDE/>
        <w:autoSpaceDN/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lastRenderedPageBreak/>
        <w:t>Máy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nén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khí</w:t>
      </w:r>
      <w:proofErr w:type="spellEnd"/>
      <w:r>
        <w:rPr>
          <w:rFonts w:cs="Arial"/>
          <w:b/>
          <w:sz w:val="24"/>
          <w:szCs w:val="24"/>
        </w:rPr>
        <w:t>:</w:t>
      </w:r>
    </w:p>
    <w:p w14:paraId="67FFC957" w14:textId="77777777" w:rsidR="000800B4" w:rsidRPr="00ED6748" w:rsidRDefault="000800B4" w:rsidP="000800B4">
      <w:pPr>
        <w:pStyle w:val="ListParagraph"/>
        <w:suppressAutoHyphens/>
        <w:autoSpaceDE/>
        <w:autoSpaceDN/>
        <w:ind w:left="1080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5245"/>
      </w:tblGrid>
      <w:tr w:rsidR="000800B4" w:rsidRPr="00ED6748" w14:paraId="0501E9E7" w14:textId="77777777" w:rsidTr="004D21DE">
        <w:tc>
          <w:tcPr>
            <w:tcW w:w="3827" w:type="dxa"/>
            <w:shd w:val="clear" w:color="auto" w:fill="auto"/>
          </w:tcPr>
          <w:p w14:paraId="5ADBEF7D" w14:textId="77777777" w:rsidR="000800B4" w:rsidRPr="004D21DE" w:rsidRDefault="00603021" w:rsidP="004D21DE">
            <w:pPr>
              <w:suppressAutoHyphens/>
              <w:autoSpaceDE/>
              <w:autoSpaceDN/>
              <w:ind w:left="-392" w:firstLine="284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4FF3FF8" wp14:editId="5F45E582">
                  <wp:extent cx="2179955" cy="1637665"/>
                  <wp:effectExtent l="0" t="0" r="444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14:paraId="427F62EE" w14:textId="77777777" w:rsidR="000800B4" w:rsidRPr="004D21DE" w:rsidRDefault="00F848DD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389" w:hanging="284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Đầu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nén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khí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kiểu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pít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tông</w:t>
            </w:r>
            <w:proofErr w:type="spellEnd"/>
            <w:proofErr w:type="gramStart"/>
            <w:r w:rsidRPr="004D21DE">
              <w:rPr>
                <w:rFonts w:cs="Arial"/>
                <w:sz w:val="24"/>
                <w:szCs w:val="24"/>
              </w:rPr>
              <w:t xml:space="preserve">, </w:t>
            </w:r>
            <w:r w:rsidR="001C1CA1" w:rsidRPr="004D21DE">
              <w:rPr>
                <w:rFonts w:cs="Arial"/>
                <w:sz w:val="24"/>
                <w:szCs w:val="24"/>
              </w:rPr>
              <w:t xml:space="preserve"> Model</w:t>
            </w:r>
            <w:proofErr w:type="gramEnd"/>
            <w:r w:rsidR="001C1CA1" w:rsidRPr="004D21DE">
              <w:rPr>
                <w:rFonts w:cs="Arial"/>
                <w:sz w:val="24"/>
                <w:szCs w:val="24"/>
              </w:rPr>
              <w:t xml:space="preserve"> VA80, 3 </w:t>
            </w:r>
            <w:proofErr w:type="spellStart"/>
            <w:r w:rsidR="001C1CA1" w:rsidRPr="004D21DE">
              <w:rPr>
                <w:rFonts w:cs="Arial"/>
                <w:sz w:val="24"/>
                <w:szCs w:val="24"/>
              </w:rPr>
              <w:t>Hp</w:t>
            </w:r>
            <w:proofErr w:type="spellEnd"/>
            <w:r w:rsidR="000800B4" w:rsidRPr="004D21D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xuất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xứ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Đài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Loan</w:t>
            </w:r>
            <w:r w:rsidR="000800B4" w:rsidRPr="004D21D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dẫn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bởi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động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cơ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Diesel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thông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qua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bánh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đà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và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bộ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truyền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đai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.</w:t>
            </w:r>
          </w:p>
          <w:p w14:paraId="2C031A1B" w14:textId="77777777" w:rsidR="000800B4" w:rsidRPr="004D21DE" w:rsidRDefault="00ED7CEC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389" w:hanging="284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Lưu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lượng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: </w:t>
            </w:r>
            <w:proofErr w:type="gramStart"/>
            <w:r w:rsidRPr="004D21DE">
              <w:rPr>
                <w:rFonts w:cs="Arial"/>
                <w:sz w:val="24"/>
                <w:szCs w:val="24"/>
              </w:rPr>
              <w:t xml:space="preserve">340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lít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/</w:t>
            </w:r>
            <w:proofErr w:type="spellStart"/>
            <w:proofErr w:type="gramEnd"/>
            <w:r w:rsidRPr="004D21DE">
              <w:rPr>
                <w:rFonts w:cs="Arial"/>
                <w:sz w:val="24"/>
                <w:szCs w:val="24"/>
              </w:rPr>
              <w:t>phút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tại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áp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suất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lớn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nhất</w:t>
            </w:r>
            <w:proofErr w:type="spellEnd"/>
            <w:r w:rsidR="00FF578F" w:rsidRPr="004D21DE">
              <w:rPr>
                <w:rFonts w:cs="Arial"/>
                <w:sz w:val="24"/>
                <w:szCs w:val="24"/>
              </w:rPr>
              <w:t xml:space="preserve"> 7 Kg</w:t>
            </w:r>
            <w:r w:rsidR="000800B4" w:rsidRPr="004D21DE">
              <w:rPr>
                <w:rFonts w:cs="Arial"/>
                <w:sz w:val="24"/>
                <w:szCs w:val="24"/>
              </w:rPr>
              <w:t>/cm2.</w:t>
            </w:r>
          </w:p>
          <w:p w14:paraId="0E0D48E4" w14:textId="77777777" w:rsidR="00ED6748" w:rsidRPr="004D21DE" w:rsidRDefault="00D33B8D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389" w:hanging="284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Được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trang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bị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đồng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hồ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đo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áp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suất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và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van </w:t>
            </w:r>
            <w:proofErr w:type="gramStart"/>
            <w:r w:rsidRPr="004D21DE">
              <w:rPr>
                <w:rFonts w:cs="Arial"/>
                <w:sz w:val="24"/>
                <w:szCs w:val="24"/>
              </w:rPr>
              <w:t>an</w:t>
            </w:r>
            <w:proofErr w:type="gram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toàn</w:t>
            </w:r>
            <w:proofErr w:type="spellEnd"/>
            <w:r w:rsidR="00E6078B" w:rsidRPr="004D21DE">
              <w:rPr>
                <w:rFonts w:cs="Arial"/>
                <w:sz w:val="24"/>
                <w:szCs w:val="24"/>
              </w:rPr>
              <w:t>.</w:t>
            </w:r>
          </w:p>
          <w:p w14:paraId="2EB20675" w14:textId="77777777" w:rsidR="000800B4" w:rsidRPr="004D21DE" w:rsidRDefault="00D33B8D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389" w:hanging="284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Bình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chứa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khí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120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lít</w:t>
            </w:r>
            <w:proofErr w:type="spellEnd"/>
            <w:r w:rsidR="000800B4" w:rsidRPr="004D21D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được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đặt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dưới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cầu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thang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.</w:t>
            </w:r>
          </w:p>
          <w:p w14:paraId="7EAE6FBF" w14:textId="77777777" w:rsidR="000800B4" w:rsidRPr="004D21DE" w:rsidRDefault="00D33B8D" w:rsidP="004D21DE">
            <w:pPr>
              <w:numPr>
                <w:ilvl w:val="0"/>
                <w:numId w:val="17"/>
              </w:numPr>
              <w:suppressAutoHyphens/>
              <w:autoSpaceDE/>
              <w:autoSpaceDN/>
              <w:ind w:left="389" w:hanging="284"/>
              <w:jc w:val="both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D21DE">
              <w:rPr>
                <w:rFonts w:cs="Arial"/>
                <w:sz w:val="24"/>
                <w:szCs w:val="24"/>
              </w:rPr>
              <w:t>Cung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cấp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khí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nén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cho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máy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tạo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rFonts w:cs="Arial"/>
                <w:sz w:val="24"/>
                <w:szCs w:val="24"/>
              </w:rPr>
              <w:t>bọt</w:t>
            </w:r>
            <w:proofErr w:type="spellEnd"/>
            <w:r w:rsidRPr="004D21DE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3576EB9B" w14:textId="77777777" w:rsidR="00CD725E" w:rsidRDefault="00CD725E" w:rsidP="00ED6748">
      <w:pPr>
        <w:rPr>
          <w:sz w:val="24"/>
          <w:szCs w:val="24"/>
        </w:rPr>
      </w:pPr>
    </w:p>
    <w:p w14:paraId="2E3964FD" w14:textId="77777777" w:rsidR="002558A7" w:rsidRDefault="002558A7" w:rsidP="00ED6748">
      <w:pPr>
        <w:rPr>
          <w:sz w:val="24"/>
          <w:szCs w:val="24"/>
        </w:rPr>
      </w:pPr>
    </w:p>
    <w:p w14:paraId="6AE402EB" w14:textId="77777777" w:rsidR="002558A7" w:rsidRPr="0064081A" w:rsidRDefault="002558A7" w:rsidP="001C1CA1">
      <w:pPr>
        <w:ind w:left="720" w:hanging="360"/>
        <w:rPr>
          <w:b/>
          <w:sz w:val="28"/>
          <w:szCs w:val="28"/>
        </w:rPr>
      </w:pPr>
      <w:r w:rsidRPr="0064081A">
        <w:rPr>
          <w:b/>
          <w:sz w:val="28"/>
          <w:szCs w:val="28"/>
        </w:rPr>
        <w:t>5.</w:t>
      </w:r>
      <w:r w:rsidR="00D46EA9">
        <w:rPr>
          <w:b/>
          <w:sz w:val="28"/>
          <w:szCs w:val="28"/>
        </w:rPr>
        <w:t xml:space="preserve">Phụ </w:t>
      </w:r>
      <w:proofErr w:type="spellStart"/>
      <w:r w:rsidR="00D46EA9">
        <w:rPr>
          <w:b/>
          <w:sz w:val="28"/>
          <w:szCs w:val="28"/>
        </w:rPr>
        <w:t>kiện</w:t>
      </w:r>
      <w:proofErr w:type="spellEnd"/>
      <w:r w:rsidR="00D46EA9">
        <w:rPr>
          <w:b/>
          <w:sz w:val="28"/>
          <w:szCs w:val="28"/>
        </w:rPr>
        <w:t>:</w:t>
      </w:r>
    </w:p>
    <w:p w14:paraId="4850D660" w14:textId="77777777" w:rsidR="002558A7" w:rsidRDefault="002558A7" w:rsidP="00ED6748">
      <w:pPr>
        <w:rPr>
          <w:sz w:val="24"/>
          <w:szCs w:val="24"/>
        </w:rPr>
      </w:pPr>
    </w:p>
    <w:p w14:paraId="603CF505" w14:textId="77777777" w:rsidR="002558A7" w:rsidRPr="0082085B" w:rsidRDefault="00D46EA9" w:rsidP="00ED674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Cửa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nạp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liệu</w:t>
      </w:r>
      <w:proofErr w:type="spellEnd"/>
      <w:r w:rsidR="002558A7" w:rsidRPr="0082085B">
        <w:rPr>
          <w:b/>
          <w:sz w:val="24"/>
          <w:szCs w:val="24"/>
        </w:rPr>
        <w:t>:</w:t>
      </w:r>
    </w:p>
    <w:p w14:paraId="1D9099FC" w14:textId="77777777" w:rsidR="0082085B" w:rsidRDefault="0082085B" w:rsidP="00ED674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749"/>
      </w:tblGrid>
      <w:tr w:rsidR="002558A7" w14:paraId="7227E142" w14:textId="77777777" w:rsidTr="004D21DE">
        <w:tc>
          <w:tcPr>
            <w:tcW w:w="5140" w:type="dxa"/>
            <w:shd w:val="clear" w:color="auto" w:fill="auto"/>
          </w:tcPr>
          <w:p w14:paraId="4F7011DE" w14:textId="77777777" w:rsidR="002558A7" w:rsidRPr="004D21DE" w:rsidRDefault="00603021" w:rsidP="004D21D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78292F5" wp14:editId="074C759B">
                  <wp:extent cx="2243455" cy="1680210"/>
                  <wp:effectExtent l="0" t="0" r="0" b="0"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shd w:val="clear" w:color="auto" w:fill="auto"/>
          </w:tcPr>
          <w:p w14:paraId="196A49C4" w14:textId="77777777" w:rsidR="002558A7" w:rsidRPr="004D21DE" w:rsidRDefault="002558A7" w:rsidP="004D21DE">
            <w:pPr>
              <w:ind w:firstLine="288"/>
              <w:rPr>
                <w:sz w:val="24"/>
                <w:szCs w:val="24"/>
              </w:rPr>
            </w:pPr>
          </w:p>
          <w:p w14:paraId="1D9CAF0F" w14:textId="77777777" w:rsidR="0082085B" w:rsidRPr="004D21DE" w:rsidRDefault="0082085B" w:rsidP="004D21DE">
            <w:pPr>
              <w:ind w:firstLine="288"/>
              <w:jc w:val="both"/>
              <w:rPr>
                <w:sz w:val="24"/>
                <w:szCs w:val="24"/>
              </w:rPr>
            </w:pPr>
          </w:p>
          <w:p w14:paraId="1EF49789" w14:textId="77777777" w:rsidR="0082085B" w:rsidRPr="004D21DE" w:rsidRDefault="004D4F4A" w:rsidP="004D21DE">
            <w:pPr>
              <w:ind w:firstLine="288"/>
              <w:jc w:val="both"/>
              <w:rPr>
                <w:sz w:val="24"/>
                <w:szCs w:val="24"/>
              </w:rPr>
            </w:pPr>
            <w:proofErr w:type="spellStart"/>
            <w:r w:rsidRPr="004D21DE">
              <w:rPr>
                <w:sz w:val="24"/>
                <w:szCs w:val="24"/>
              </w:rPr>
              <w:t>Cửa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nạp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hình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chữ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nhật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cho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phép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nạp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liệu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dễ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dàng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bẳng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thủ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công</w:t>
            </w:r>
            <w:proofErr w:type="spellEnd"/>
            <w:r w:rsidRPr="004D21DE">
              <w:rPr>
                <w:sz w:val="24"/>
                <w:szCs w:val="24"/>
              </w:rPr>
              <w:t xml:space="preserve"> hay </w:t>
            </w:r>
            <w:proofErr w:type="spellStart"/>
            <w:r w:rsidRPr="004D21DE">
              <w:rPr>
                <w:sz w:val="24"/>
                <w:szCs w:val="24"/>
              </w:rPr>
              <w:t>băng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tải</w:t>
            </w:r>
            <w:proofErr w:type="spellEnd"/>
            <w:r w:rsidRPr="004D21DE">
              <w:rPr>
                <w:sz w:val="24"/>
                <w:szCs w:val="24"/>
              </w:rPr>
              <w:t xml:space="preserve">, </w:t>
            </w:r>
            <w:proofErr w:type="spellStart"/>
            <w:r w:rsidRPr="004D21DE">
              <w:rPr>
                <w:sz w:val="24"/>
                <w:szCs w:val="24"/>
              </w:rPr>
              <w:t>vít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tải</w:t>
            </w:r>
            <w:proofErr w:type="spellEnd"/>
            <w:r w:rsidR="0082085B" w:rsidRPr="004D21DE">
              <w:rPr>
                <w:sz w:val="24"/>
                <w:szCs w:val="24"/>
              </w:rPr>
              <w:t xml:space="preserve">. </w:t>
            </w:r>
            <w:proofErr w:type="spellStart"/>
            <w:r w:rsidR="00883127" w:rsidRPr="004D21DE">
              <w:rPr>
                <w:sz w:val="24"/>
                <w:szCs w:val="24"/>
              </w:rPr>
              <w:t>Các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th</w:t>
            </w:r>
            <w:r w:rsidR="001C1CA1" w:rsidRPr="004D21DE">
              <w:rPr>
                <w:sz w:val="24"/>
                <w:szCs w:val="24"/>
              </w:rPr>
              <w:t>anh</w:t>
            </w:r>
            <w:proofErr w:type="spellEnd"/>
            <w:r w:rsidR="001C1CA1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sz w:val="24"/>
                <w:szCs w:val="24"/>
              </w:rPr>
              <w:t>kim</w:t>
            </w:r>
            <w:proofErr w:type="spellEnd"/>
            <w:r w:rsidR="001C1CA1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sz w:val="24"/>
                <w:szCs w:val="24"/>
              </w:rPr>
              <w:t>loại</w:t>
            </w:r>
            <w:proofErr w:type="spellEnd"/>
            <w:r w:rsidR="001C1CA1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sz w:val="24"/>
                <w:szCs w:val="24"/>
              </w:rPr>
              <w:t>được</w:t>
            </w:r>
            <w:proofErr w:type="spellEnd"/>
            <w:r w:rsidR="003A7B63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3A7B63" w:rsidRPr="004D21DE">
              <w:rPr>
                <w:sz w:val="24"/>
                <w:szCs w:val="24"/>
              </w:rPr>
              <w:t>xếp</w:t>
            </w:r>
            <w:proofErr w:type="spellEnd"/>
            <w:r w:rsidR="003A7B63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3A7B63" w:rsidRPr="004D21DE">
              <w:rPr>
                <w:sz w:val="24"/>
                <w:szCs w:val="24"/>
              </w:rPr>
              <w:t>như</w:t>
            </w:r>
            <w:proofErr w:type="spellEnd"/>
            <w:r w:rsidR="003A7B63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3A7B63" w:rsidRPr="004D21DE">
              <w:rPr>
                <w:sz w:val="24"/>
                <w:szCs w:val="24"/>
              </w:rPr>
              <w:t>một</w:t>
            </w:r>
            <w:proofErr w:type="spellEnd"/>
            <w:r w:rsidR="001C1CA1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sz w:val="24"/>
                <w:szCs w:val="24"/>
              </w:rPr>
              <w:t>cái</w:t>
            </w:r>
            <w:proofErr w:type="spellEnd"/>
            <w:r w:rsidR="001C1CA1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sz w:val="24"/>
                <w:szCs w:val="24"/>
              </w:rPr>
              <w:t>sà</w:t>
            </w:r>
            <w:r w:rsidR="00883127" w:rsidRPr="004D21DE">
              <w:rPr>
                <w:sz w:val="24"/>
                <w:szCs w:val="24"/>
              </w:rPr>
              <w:t>ng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để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giữ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bao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xi </w:t>
            </w:r>
            <w:proofErr w:type="spellStart"/>
            <w:r w:rsidR="00883127" w:rsidRPr="004D21DE">
              <w:rPr>
                <w:sz w:val="24"/>
                <w:szCs w:val="24"/>
              </w:rPr>
              <w:t>măng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và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vật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lớn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khác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rơi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vào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trong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thùng</w:t>
            </w:r>
            <w:proofErr w:type="spellEnd"/>
            <w:r w:rsidR="0088312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883127" w:rsidRPr="004D21DE">
              <w:rPr>
                <w:sz w:val="24"/>
                <w:szCs w:val="24"/>
              </w:rPr>
              <w:t>trộn</w:t>
            </w:r>
            <w:proofErr w:type="spellEnd"/>
            <w:r w:rsidR="00883127" w:rsidRPr="004D21DE">
              <w:rPr>
                <w:sz w:val="24"/>
                <w:szCs w:val="24"/>
              </w:rPr>
              <w:t>.</w:t>
            </w:r>
          </w:p>
          <w:p w14:paraId="28662861" w14:textId="77777777" w:rsidR="0082085B" w:rsidRPr="004D21DE" w:rsidRDefault="00883127" w:rsidP="004D21DE">
            <w:pPr>
              <w:ind w:firstLine="288"/>
              <w:jc w:val="both"/>
              <w:rPr>
                <w:sz w:val="24"/>
                <w:szCs w:val="24"/>
              </w:rPr>
            </w:pPr>
            <w:proofErr w:type="spellStart"/>
            <w:r w:rsidRPr="004D21DE">
              <w:rPr>
                <w:sz w:val="24"/>
                <w:szCs w:val="24"/>
              </w:rPr>
              <w:t>Cơ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cấu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cắt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bao</w:t>
            </w:r>
            <w:proofErr w:type="spellEnd"/>
            <w:r w:rsidRPr="004D21DE">
              <w:rPr>
                <w:sz w:val="24"/>
                <w:szCs w:val="24"/>
              </w:rPr>
              <w:t xml:space="preserve"> xi </w:t>
            </w:r>
            <w:proofErr w:type="spellStart"/>
            <w:r w:rsidRPr="004D21DE">
              <w:rPr>
                <w:sz w:val="24"/>
                <w:szCs w:val="24"/>
              </w:rPr>
              <w:t>măng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cho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phép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người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vận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hành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mở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bao</w:t>
            </w:r>
            <w:proofErr w:type="spellEnd"/>
            <w:r w:rsidRPr="004D21DE">
              <w:rPr>
                <w:sz w:val="24"/>
                <w:szCs w:val="24"/>
              </w:rPr>
              <w:t xml:space="preserve"> xi </w:t>
            </w:r>
            <w:proofErr w:type="spellStart"/>
            <w:r w:rsidRPr="004D21DE">
              <w:rPr>
                <w:sz w:val="24"/>
                <w:szCs w:val="24"/>
              </w:rPr>
              <w:t>măng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một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cách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nhanh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chóng</w:t>
            </w:r>
            <w:proofErr w:type="spellEnd"/>
            <w:r w:rsidR="0082085B" w:rsidRPr="004D21DE">
              <w:rPr>
                <w:sz w:val="24"/>
                <w:szCs w:val="24"/>
              </w:rPr>
              <w:t>.</w:t>
            </w:r>
          </w:p>
        </w:tc>
      </w:tr>
    </w:tbl>
    <w:p w14:paraId="7EF9A0E0" w14:textId="77777777" w:rsidR="002558A7" w:rsidRDefault="002558A7" w:rsidP="00ED6748">
      <w:pPr>
        <w:rPr>
          <w:sz w:val="24"/>
          <w:szCs w:val="24"/>
        </w:rPr>
      </w:pPr>
    </w:p>
    <w:p w14:paraId="499DB3FA" w14:textId="77777777" w:rsidR="0082085B" w:rsidRDefault="00D46EA9" w:rsidP="00ED67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Van </w:t>
      </w:r>
      <w:proofErr w:type="spellStart"/>
      <w:r>
        <w:rPr>
          <w:b/>
          <w:sz w:val="24"/>
          <w:szCs w:val="24"/>
        </w:rPr>
        <w:t>cửa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xả</w:t>
      </w:r>
      <w:proofErr w:type="spellEnd"/>
      <w:r w:rsidR="009923ED">
        <w:rPr>
          <w:b/>
          <w:sz w:val="24"/>
          <w:szCs w:val="24"/>
        </w:rPr>
        <w:t>:</w:t>
      </w:r>
    </w:p>
    <w:p w14:paraId="420E4860" w14:textId="77777777" w:rsidR="0082085B" w:rsidRDefault="0082085B" w:rsidP="00ED6748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82085B" w14:paraId="04078937" w14:textId="77777777" w:rsidTr="004D21DE">
        <w:tc>
          <w:tcPr>
            <w:tcW w:w="5140" w:type="dxa"/>
            <w:shd w:val="clear" w:color="auto" w:fill="auto"/>
          </w:tcPr>
          <w:p w14:paraId="38FB5A73" w14:textId="77777777" w:rsidR="0082085B" w:rsidRPr="004D21DE" w:rsidRDefault="00603021" w:rsidP="004D2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B48826B" wp14:editId="47C004CF">
                  <wp:extent cx="2456180" cy="1839595"/>
                  <wp:effectExtent l="0" t="0" r="762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shd w:val="clear" w:color="auto" w:fill="auto"/>
          </w:tcPr>
          <w:p w14:paraId="1DC9C3DF" w14:textId="77777777" w:rsidR="0082085B" w:rsidRPr="004D21DE" w:rsidRDefault="0082085B" w:rsidP="004D21DE">
            <w:pPr>
              <w:ind w:firstLine="288"/>
              <w:jc w:val="both"/>
              <w:rPr>
                <w:b/>
                <w:sz w:val="24"/>
                <w:szCs w:val="24"/>
              </w:rPr>
            </w:pPr>
          </w:p>
          <w:p w14:paraId="606C1089" w14:textId="77777777" w:rsidR="00862F5E" w:rsidRPr="004D21DE" w:rsidRDefault="00862F5E" w:rsidP="004D21DE">
            <w:pPr>
              <w:ind w:firstLine="288"/>
              <w:jc w:val="both"/>
              <w:rPr>
                <w:sz w:val="24"/>
                <w:szCs w:val="24"/>
              </w:rPr>
            </w:pPr>
          </w:p>
          <w:p w14:paraId="2CC33F66" w14:textId="77777777" w:rsidR="00862F5E" w:rsidRPr="004D21DE" w:rsidRDefault="00862F5E" w:rsidP="004D21DE">
            <w:pPr>
              <w:ind w:firstLine="288"/>
              <w:jc w:val="both"/>
              <w:rPr>
                <w:sz w:val="24"/>
                <w:szCs w:val="24"/>
              </w:rPr>
            </w:pPr>
          </w:p>
          <w:p w14:paraId="5963E78C" w14:textId="77777777" w:rsidR="00862F5E" w:rsidRPr="004D21DE" w:rsidRDefault="00862F5E" w:rsidP="004D21DE">
            <w:pPr>
              <w:ind w:firstLine="288"/>
              <w:jc w:val="both"/>
              <w:rPr>
                <w:sz w:val="24"/>
                <w:szCs w:val="24"/>
              </w:rPr>
            </w:pPr>
          </w:p>
          <w:p w14:paraId="68B6C83D" w14:textId="77777777" w:rsidR="00862F5E" w:rsidRPr="004D21DE" w:rsidRDefault="00862F5E" w:rsidP="004D21DE">
            <w:pPr>
              <w:ind w:firstLine="288"/>
              <w:jc w:val="both"/>
              <w:rPr>
                <w:sz w:val="24"/>
                <w:szCs w:val="24"/>
              </w:rPr>
            </w:pPr>
          </w:p>
          <w:p w14:paraId="472CB8F5" w14:textId="77777777" w:rsidR="00862F5E" w:rsidRPr="004D21DE" w:rsidRDefault="00862F5E" w:rsidP="004D21DE">
            <w:pPr>
              <w:ind w:firstLine="288"/>
              <w:jc w:val="both"/>
              <w:rPr>
                <w:sz w:val="24"/>
                <w:szCs w:val="24"/>
              </w:rPr>
            </w:pPr>
          </w:p>
          <w:p w14:paraId="19C05EF4" w14:textId="77777777" w:rsidR="00862F5E" w:rsidRPr="004D21DE" w:rsidRDefault="00360DE9" w:rsidP="004D21DE">
            <w:pPr>
              <w:ind w:firstLine="288"/>
              <w:jc w:val="both"/>
              <w:rPr>
                <w:sz w:val="24"/>
                <w:szCs w:val="24"/>
              </w:rPr>
            </w:pPr>
            <w:proofErr w:type="spellStart"/>
            <w:r w:rsidRPr="004D21DE">
              <w:rPr>
                <w:sz w:val="24"/>
                <w:szCs w:val="24"/>
              </w:rPr>
              <w:t>Cửa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xả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kiểu</w:t>
            </w:r>
            <w:proofErr w:type="spellEnd"/>
            <w:r w:rsidRPr="004D21DE">
              <w:rPr>
                <w:sz w:val="24"/>
                <w:szCs w:val="24"/>
              </w:rPr>
              <w:t xml:space="preserve"> van </w:t>
            </w:r>
            <w:proofErr w:type="spellStart"/>
            <w:r w:rsidRPr="004D21DE">
              <w:rPr>
                <w:sz w:val="24"/>
                <w:szCs w:val="24"/>
              </w:rPr>
              <w:t>bướm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với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sz w:val="24"/>
                <w:szCs w:val="24"/>
              </w:rPr>
              <w:t>cơ</w:t>
            </w:r>
            <w:proofErr w:type="spellEnd"/>
            <w:r w:rsidR="001C1CA1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1C1CA1" w:rsidRPr="004D21DE">
              <w:rPr>
                <w:sz w:val="24"/>
                <w:szCs w:val="24"/>
              </w:rPr>
              <w:t>cấu</w:t>
            </w:r>
            <w:proofErr w:type="spellEnd"/>
            <w:r w:rsidR="001C1CA1"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điều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chỉnh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bằng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tay</w:t>
            </w:r>
            <w:proofErr w:type="spellEnd"/>
            <w:r w:rsidR="00862F5E" w:rsidRPr="004D21DE">
              <w:rPr>
                <w:sz w:val="24"/>
                <w:szCs w:val="24"/>
              </w:rPr>
              <w:t>.</w:t>
            </w:r>
            <w:r w:rsidR="001C1CA1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ED1CED" w:rsidRPr="004D21DE">
              <w:rPr>
                <w:sz w:val="24"/>
                <w:szCs w:val="24"/>
              </w:rPr>
              <w:t>Dễ</w:t>
            </w:r>
            <w:proofErr w:type="spellEnd"/>
            <w:r w:rsidR="00ED1CED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ED1CED" w:rsidRPr="004D21DE">
              <w:rPr>
                <w:sz w:val="24"/>
                <w:szCs w:val="24"/>
              </w:rPr>
              <w:t>dàng</w:t>
            </w:r>
            <w:proofErr w:type="spellEnd"/>
            <w:r w:rsidR="00ED1CED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ED1CED" w:rsidRPr="004D21DE">
              <w:rPr>
                <w:sz w:val="24"/>
                <w:szCs w:val="24"/>
              </w:rPr>
              <w:t>mở</w:t>
            </w:r>
            <w:proofErr w:type="spellEnd"/>
            <w:r w:rsidR="00ED1CED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ED1CED" w:rsidRPr="004D21DE">
              <w:rPr>
                <w:sz w:val="24"/>
                <w:szCs w:val="24"/>
              </w:rPr>
              <w:t>và</w:t>
            </w:r>
            <w:proofErr w:type="spellEnd"/>
            <w:r w:rsidR="00ED1CED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ED1CED" w:rsidRPr="004D21DE">
              <w:rPr>
                <w:sz w:val="24"/>
                <w:szCs w:val="24"/>
              </w:rPr>
              <w:t>đóng</w:t>
            </w:r>
            <w:proofErr w:type="spellEnd"/>
            <w:r w:rsidR="00ED1CED" w:rsidRPr="004D21DE">
              <w:rPr>
                <w:sz w:val="24"/>
                <w:szCs w:val="24"/>
              </w:rPr>
              <w:t xml:space="preserve"> van </w:t>
            </w:r>
            <w:proofErr w:type="spellStart"/>
            <w:r w:rsidR="00ED1CED" w:rsidRPr="004D21DE">
              <w:rPr>
                <w:sz w:val="24"/>
                <w:szCs w:val="24"/>
              </w:rPr>
              <w:t>xả</w:t>
            </w:r>
            <w:proofErr w:type="spellEnd"/>
            <w:r w:rsidR="00862F5E"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để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điều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chỉnh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lưu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lượng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bê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tông</w:t>
            </w:r>
            <w:proofErr w:type="spellEnd"/>
            <w:r w:rsidRPr="004D21DE">
              <w:rPr>
                <w:sz w:val="24"/>
                <w:szCs w:val="24"/>
              </w:rPr>
              <w:t>.</w:t>
            </w:r>
          </w:p>
        </w:tc>
      </w:tr>
      <w:tr w:rsidR="00813810" w14:paraId="6CA9C255" w14:textId="77777777" w:rsidTr="004D21DE">
        <w:tc>
          <w:tcPr>
            <w:tcW w:w="5140" w:type="dxa"/>
            <w:shd w:val="clear" w:color="auto" w:fill="auto"/>
          </w:tcPr>
          <w:p w14:paraId="3027BCE7" w14:textId="77777777" w:rsidR="00813810" w:rsidRPr="004D21DE" w:rsidRDefault="00813810" w:rsidP="004D21DE">
            <w:pPr>
              <w:jc w:val="center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41" w:type="dxa"/>
            <w:shd w:val="clear" w:color="auto" w:fill="auto"/>
          </w:tcPr>
          <w:p w14:paraId="7F86AD0D" w14:textId="77777777" w:rsidR="00813810" w:rsidRPr="004D21DE" w:rsidRDefault="00813810" w:rsidP="00ED6748">
            <w:pPr>
              <w:rPr>
                <w:b/>
                <w:sz w:val="24"/>
                <w:szCs w:val="24"/>
              </w:rPr>
            </w:pPr>
          </w:p>
        </w:tc>
      </w:tr>
    </w:tbl>
    <w:p w14:paraId="47912566" w14:textId="77777777" w:rsidR="0082085B" w:rsidRDefault="0082085B" w:rsidP="00ED6748">
      <w:pPr>
        <w:rPr>
          <w:b/>
          <w:sz w:val="24"/>
          <w:szCs w:val="24"/>
        </w:rPr>
      </w:pPr>
    </w:p>
    <w:p w14:paraId="265490E6" w14:textId="77777777" w:rsidR="0082085B" w:rsidRDefault="0082085B" w:rsidP="0082085B">
      <w:pPr>
        <w:jc w:val="center"/>
        <w:rPr>
          <w:b/>
          <w:sz w:val="24"/>
          <w:szCs w:val="24"/>
        </w:rPr>
      </w:pPr>
    </w:p>
    <w:p w14:paraId="15478F0A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7547310C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47317EF6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50E088E5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50F097C0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38FA836E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7D90F543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3D1E1788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4679908D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40AB4A63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065197A7" w14:textId="77777777" w:rsidR="00D57AA2" w:rsidRDefault="00D57AA2" w:rsidP="0082085B">
      <w:pPr>
        <w:jc w:val="center"/>
        <w:rPr>
          <w:b/>
          <w:sz w:val="24"/>
          <w:szCs w:val="24"/>
        </w:rPr>
      </w:pPr>
    </w:p>
    <w:p w14:paraId="0333936D" w14:textId="77777777" w:rsidR="00862F5E" w:rsidRDefault="00862F5E" w:rsidP="0082085B">
      <w:pPr>
        <w:jc w:val="center"/>
        <w:rPr>
          <w:b/>
          <w:sz w:val="24"/>
          <w:szCs w:val="24"/>
        </w:rPr>
      </w:pPr>
    </w:p>
    <w:p w14:paraId="6CAB6116" w14:textId="77777777" w:rsidR="00862F5E" w:rsidRDefault="009923ED" w:rsidP="00862F5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Sàn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thao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tác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và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chuyển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chống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trơn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trượt</w:t>
      </w:r>
      <w:proofErr w:type="spellEnd"/>
      <w:r w:rsidR="003F69A8">
        <w:rPr>
          <w:b/>
          <w:sz w:val="24"/>
          <w:szCs w:val="24"/>
        </w:rPr>
        <w:t xml:space="preserve">; </w:t>
      </w:r>
      <w:proofErr w:type="spellStart"/>
      <w:r>
        <w:rPr>
          <w:b/>
          <w:sz w:val="24"/>
          <w:szCs w:val="24"/>
        </w:rPr>
        <w:t>khung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đế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chắc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chắn</w:t>
      </w:r>
      <w:proofErr w:type="spellEnd"/>
      <w:r>
        <w:rPr>
          <w:b/>
          <w:sz w:val="24"/>
          <w:szCs w:val="24"/>
        </w:rPr>
        <w:t>:</w:t>
      </w:r>
    </w:p>
    <w:p w14:paraId="05B87472" w14:textId="77777777" w:rsidR="00862F5E" w:rsidRDefault="00862F5E" w:rsidP="00862F5E">
      <w:pPr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252"/>
      </w:tblGrid>
      <w:tr w:rsidR="00862F5E" w14:paraId="3C6AF062" w14:textId="77777777" w:rsidTr="004D21DE">
        <w:trPr>
          <w:trHeight w:val="4411"/>
        </w:trPr>
        <w:tc>
          <w:tcPr>
            <w:tcW w:w="5637" w:type="dxa"/>
            <w:shd w:val="clear" w:color="auto" w:fill="auto"/>
          </w:tcPr>
          <w:p w14:paraId="1057EFBE" w14:textId="77777777" w:rsidR="00862F5E" w:rsidRPr="004D21DE" w:rsidRDefault="00603021" w:rsidP="0064081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2C854D0C" wp14:editId="10E982A7">
                  <wp:extent cx="3646805" cy="2541270"/>
                  <wp:effectExtent l="0" t="0" r="10795" b="0"/>
                  <wp:docPr id="1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805" cy="254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14:paraId="1894F397" w14:textId="77777777" w:rsidR="00326AF5" w:rsidRPr="004D21DE" w:rsidRDefault="009923ED" w:rsidP="004D21DE">
            <w:pPr>
              <w:ind w:left="175" w:firstLine="175"/>
              <w:jc w:val="both"/>
              <w:rPr>
                <w:sz w:val="24"/>
                <w:szCs w:val="24"/>
              </w:rPr>
            </w:pPr>
            <w:proofErr w:type="spellStart"/>
            <w:r w:rsidRPr="004D21DE">
              <w:rPr>
                <w:sz w:val="24"/>
                <w:szCs w:val="24"/>
              </w:rPr>
              <w:t>Sàn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thao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tác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và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di </w:t>
            </w:r>
            <w:proofErr w:type="spellStart"/>
            <w:r w:rsidR="00775C96" w:rsidRPr="004D21DE">
              <w:rPr>
                <w:sz w:val="24"/>
                <w:szCs w:val="24"/>
              </w:rPr>
              <w:t>chuyển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được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bao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phủ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bởi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tôn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nhám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chống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trượt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, </w:t>
            </w:r>
            <w:proofErr w:type="spellStart"/>
            <w:r w:rsidR="00775C96" w:rsidRPr="004D21DE">
              <w:rPr>
                <w:sz w:val="24"/>
                <w:szCs w:val="24"/>
              </w:rPr>
              <w:t>khu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vực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làm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việc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rộng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rãi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, </w:t>
            </w:r>
            <w:proofErr w:type="spellStart"/>
            <w:r w:rsidR="00775C96" w:rsidRPr="004D21DE">
              <w:rPr>
                <w:sz w:val="24"/>
                <w:szCs w:val="24"/>
              </w:rPr>
              <w:t>giúp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người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công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nhân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nạp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liệu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dễ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dàng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vào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cửa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nạp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của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thùng</w:t>
            </w:r>
            <w:proofErr w:type="spellEnd"/>
            <w:r w:rsidR="00775C96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775C96" w:rsidRPr="004D21DE">
              <w:rPr>
                <w:sz w:val="24"/>
                <w:szCs w:val="24"/>
              </w:rPr>
              <w:t>trộn</w:t>
            </w:r>
            <w:proofErr w:type="spellEnd"/>
            <w:r w:rsidR="00326AF5" w:rsidRPr="004D21DE">
              <w:rPr>
                <w:sz w:val="24"/>
                <w:szCs w:val="24"/>
              </w:rPr>
              <w:t>.</w:t>
            </w:r>
          </w:p>
          <w:p w14:paraId="255197BD" w14:textId="77777777" w:rsidR="003F69A8" w:rsidRPr="004D21DE" w:rsidRDefault="00775C96" w:rsidP="004D21DE">
            <w:pPr>
              <w:ind w:left="175" w:firstLine="175"/>
              <w:jc w:val="both"/>
              <w:rPr>
                <w:sz w:val="24"/>
                <w:szCs w:val="24"/>
              </w:rPr>
            </w:pPr>
            <w:proofErr w:type="spellStart"/>
            <w:r w:rsidRPr="004D21DE">
              <w:rPr>
                <w:sz w:val="24"/>
                <w:szCs w:val="24"/>
              </w:rPr>
              <w:t>Tất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cả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bộ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truyền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đai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và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bánh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đà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được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bao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che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bằng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tôn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thép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sơn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màu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vàng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tạo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độ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gramStart"/>
            <w:r w:rsidRPr="004D21DE">
              <w:rPr>
                <w:sz w:val="24"/>
                <w:szCs w:val="24"/>
              </w:rPr>
              <w:t>an</w:t>
            </w:r>
            <w:proofErr w:type="gram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toàn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cao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khi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làm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việc</w:t>
            </w:r>
            <w:proofErr w:type="spellEnd"/>
            <w:r w:rsidRPr="004D21DE">
              <w:rPr>
                <w:sz w:val="24"/>
                <w:szCs w:val="24"/>
              </w:rPr>
              <w:t>.</w:t>
            </w:r>
          </w:p>
          <w:p w14:paraId="4636E3C2" w14:textId="77777777" w:rsidR="00775C96" w:rsidRPr="004D21DE" w:rsidRDefault="00775C96" w:rsidP="004D21DE">
            <w:pPr>
              <w:ind w:left="175" w:firstLine="175"/>
              <w:jc w:val="both"/>
              <w:rPr>
                <w:sz w:val="24"/>
                <w:szCs w:val="24"/>
              </w:rPr>
            </w:pPr>
            <w:proofErr w:type="spellStart"/>
            <w:r w:rsidRPr="004D21DE">
              <w:rPr>
                <w:sz w:val="24"/>
                <w:szCs w:val="24"/>
              </w:rPr>
              <w:t>Tất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cả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các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phụ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kiện</w:t>
            </w:r>
            <w:proofErr w:type="spellEnd"/>
            <w:r w:rsidRPr="004D21DE">
              <w:rPr>
                <w:sz w:val="24"/>
                <w:szCs w:val="24"/>
              </w:rPr>
              <w:t xml:space="preserve">, </w:t>
            </w:r>
            <w:proofErr w:type="spellStart"/>
            <w:r w:rsidRPr="004D21DE">
              <w:rPr>
                <w:sz w:val="24"/>
                <w:szCs w:val="24"/>
              </w:rPr>
              <w:t>bộ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phận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dễ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dàng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bảo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dưỡng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và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bảo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trì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trong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không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gian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rộng</w:t>
            </w:r>
            <w:proofErr w:type="spellEnd"/>
            <w:r w:rsidRPr="004D21DE">
              <w:rPr>
                <w:sz w:val="24"/>
                <w:szCs w:val="24"/>
              </w:rPr>
              <w:t>.</w:t>
            </w:r>
          </w:p>
          <w:p w14:paraId="42CC68DC" w14:textId="77777777" w:rsidR="003F69A8" w:rsidRPr="004D21DE" w:rsidRDefault="00775C96" w:rsidP="004D21DE">
            <w:pPr>
              <w:ind w:left="175" w:firstLine="175"/>
              <w:jc w:val="both"/>
              <w:rPr>
                <w:sz w:val="24"/>
                <w:szCs w:val="24"/>
              </w:rPr>
            </w:pPr>
            <w:proofErr w:type="spellStart"/>
            <w:r w:rsidRPr="004D21DE">
              <w:rPr>
                <w:sz w:val="24"/>
                <w:szCs w:val="24"/>
              </w:rPr>
              <w:t>Có</w:t>
            </w:r>
            <w:proofErr w:type="spellEnd"/>
            <w:r w:rsidRPr="004D21DE">
              <w:rPr>
                <w:sz w:val="24"/>
                <w:szCs w:val="24"/>
              </w:rPr>
              <w:t xml:space="preserve"> 4 </w:t>
            </w:r>
            <w:proofErr w:type="spellStart"/>
            <w:r w:rsidRPr="004D21DE">
              <w:rPr>
                <w:sz w:val="24"/>
                <w:szCs w:val="24"/>
              </w:rPr>
              <w:t>móc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cẩu</w:t>
            </w:r>
            <w:proofErr w:type="spellEnd"/>
            <w:r w:rsidRPr="004D21DE">
              <w:rPr>
                <w:sz w:val="24"/>
                <w:szCs w:val="24"/>
              </w:rPr>
              <w:t xml:space="preserve"> ở </w:t>
            </w:r>
            <w:proofErr w:type="gramStart"/>
            <w:r w:rsidRPr="004D21DE">
              <w:rPr>
                <w:sz w:val="24"/>
                <w:szCs w:val="24"/>
              </w:rPr>
              <w:t xml:space="preserve">4 </w:t>
            </w:r>
            <w:proofErr w:type="spellStart"/>
            <w:r w:rsidRPr="004D21DE">
              <w:rPr>
                <w:sz w:val="24"/>
                <w:szCs w:val="24"/>
              </w:rPr>
              <w:t>góc</w:t>
            </w:r>
            <w:proofErr w:type="spellEnd"/>
            <w:proofErr w:type="gram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để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nâng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và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vận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chuyển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lên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xe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tải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đến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các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công</w:t>
            </w:r>
            <w:proofErr w:type="spellEnd"/>
            <w:r w:rsidR="005173B7" w:rsidRPr="004D21DE">
              <w:rPr>
                <w:sz w:val="24"/>
                <w:szCs w:val="24"/>
              </w:rPr>
              <w:t xml:space="preserve"> </w:t>
            </w:r>
            <w:proofErr w:type="spellStart"/>
            <w:r w:rsidR="005173B7" w:rsidRPr="004D21DE">
              <w:rPr>
                <w:sz w:val="24"/>
                <w:szCs w:val="24"/>
              </w:rPr>
              <w:t>trường</w:t>
            </w:r>
            <w:proofErr w:type="spellEnd"/>
            <w:r w:rsidR="003F69A8" w:rsidRPr="004D21DE">
              <w:rPr>
                <w:sz w:val="24"/>
                <w:szCs w:val="24"/>
              </w:rPr>
              <w:t>.</w:t>
            </w:r>
          </w:p>
          <w:p w14:paraId="36DFA287" w14:textId="77777777" w:rsidR="000C4C75" w:rsidRPr="004D21DE" w:rsidRDefault="005173B7" w:rsidP="004D21DE">
            <w:pPr>
              <w:ind w:left="175" w:firstLine="175"/>
              <w:jc w:val="both"/>
              <w:rPr>
                <w:b/>
                <w:sz w:val="24"/>
                <w:szCs w:val="24"/>
              </w:rPr>
            </w:pPr>
            <w:r w:rsidRPr="004D21DE">
              <w:rPr>
                <w:sz w:val="24"/>
                <w:szCs w:val="24"/>
              </w:rPr>
              <w:t xml:space="preserve">Do </w:t>
            </w:r>
            <w:proofErr w:type="spellStart"/>
            <w:r w:rsidRPr="004D21DE">
              <w:rPr>
                <w:sz w:val="24"/>
                <w:szCs w:val="24"/>
              </w:rPr>
              <w:t>có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kết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cấu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khung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đế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bằng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thép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chắc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chắn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nên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không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yêu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cầu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gì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về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nền</w:t>
            </w:r>
            <w:proofErr w:type="spellEnd"/>
            <w:r w:rsidRPr="004D21DE">
              <w:rPr>
                <w:sz w:val="24"/>
                <w:szCs w:val="24"/>
              </w:rPr>
              <w:t xml:space="preserve"> </w:t>
            </w:r>
            <w:proofErr w:type="spellStart"/>
            <w:r w:rsidRPr="004D21DE">
              <w:rPr>
                <w:sz w:val="24"/>
                <w:szCs w:val="24"/>
              </w:rPr>
              <w:t>móng</w:t>
            </w:r>
            <w:proofErr w:type="spellEnd"/>
            <w:r w:rsidRPr="004D21DE">
              <w:rPr>
                <w:sz w:val="24"/>
                <w:szCs w:val="24"/>
              </w:rPr>
              <w:t>.</w:t>
            </w:r>
            <w:r w:rsidR="003F69A8" w:rsidRPr="004D21DE">
              <w:rPr>
                <w:sz w:val="24"/>
                <w:szCs w:val="24"/>
              </w:rPr>
              <w:t xml:space="preserve"> </w:t>
            </w:r>
          </w:p>
        </w:tc>
      </w:tr>
    </w:tbl>
    <w:p w14:paraId="6D94A32F" w14:textId="77777777" w:rsidR="00862F5E" w:rsidRDefault="00862F5E" w:rsidP="000C4C75">
      <w:pPr>
        <w:rPr>
          <w:b/>
          <w:sz w:val="24"/>
          <w:szCs w:val="24"/>
        </w:rPr>
      </w:pPr>
    </w:p>
    <w:p w14:paraId="7A453C21" w14:textId="77777777" w:rsidR="00FF578F" w:rsidRPr="00FF578F" w:rsidRDefault="005173B7" w:rsidP="000C4C75">
      <w:pPr>
        <w:rPr>
          <w:b/>
          <w:color w:val="0000FF"/>
          <w:sz w:val="24"/>
          <w:szCs w:val="24"/>
        </w:rPr>
      </w:pPr>
      <w:proofErr w:type="spellStart"/>
      <w:r>
        <w:rPr>
          <w:b/>
          <w:color w:val="0000FF"/>
          <w:sz w:val="24"/>
          <w:szCs w:val="24"/>
        </w:rPr>
        <w:t>Mọi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yêu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cầu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của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khách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hàng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về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thiết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bị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sản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xuất</w:t>
      </w:r>
      <w:proofErr w:type="spellEnd"/>
      <w:r>
        <w:rPr>
          <w:b/>
          <w:color w:val="0000FF"/>
          <w:sz w:val="24"/>
          <w:szCs w:val="24"/>
        </w:rPr>
        <w:t xml:space="preserve"> CLC </w:t>
      </w:r>
      <w:proofErr w:type="spellStart"/>
      <w:r>
        <w:rPr>
          <w:b/>
          <w:color w:val="0000FF"/>
          <w:sz w:val="24"/>
          <w:szCs w:val="24"/>
        </w:rPr>
        <w:t>và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chất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tạo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bọt</w:t>
      </w:r>
      <w:proofErr w:type="spellEnd"/>
      <w:r>
        <w:rPr>
          <w:b/>
          <w:color w:val="0000FF"/>
          <w:sz w:val="24"/>
          <w:szCs w:val="24"/>
        </w:rPr>
        <w:t xml:space="preserve">, </w:t>
      </w:r>
      <w:proofErr w:type="spellStart"/>
      <w:r>
        <w:rPr>
          <w:b/>
          <w:color w:val="0000FF"/>
          <w:sz w:val="24"/>
          <w:szCs w:val="24"/>
        </w:rPr>
        <w:t>xin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gửi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vào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địa</w:t>
      </w:r>
      <w:proofErr w:type="spellEnd"/>
      <w:r>
        <w:rPr>
          <w:b/>
          <w:color w:val="0000FF"/>
          <w:sz w:val="24"/>
          <w:szCs w:val="24"/>
        </w:rPr>
        <w:t xml:space="preserve"> </w:t>
      </w:r>
      <w:proofErr w:type="spellStart"/>
      <w:r>
        <w:rPr>
          <w:b/>
          <w:color w:val="0000FF"/>
          <w:sz w:val="24"/>
          <w:szCs w:val="24"/>
        </w:rPr>
        <w:t>chỉ</w:t>
      </w:r>
      <w:proofErr w:type="spellEnd"/>
      <w:r>
        <w:rPr>
          <w:b/>
          <w:color w:val="0000FF"/>
          <w:sz w:val="24"/>
          <w:szCs w:val="24"/>
        </w:rPr>
        <w:t xml:space="preserve"> Email: info@thtvietnam.com</w:t>
      </w:r>
    </w:p>
    <w:sectPr w:rsidR="00FF578F" w:rsidRPr="00FF578F" w:rsidSect="003F69A8">
      <w:headerReference w:type="first" r:id="rId18"/>
      <w:pgSz w:w="11906" w:h="16838" w:code="9"/>
      <w:pgMar w:top="993" w:right="707" w:bottom="568" w:left="1134" w:header="180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637DD" w14:textId="77777777" w:rsidR="007F08CE" w:rsidRDefault="007F08CE">
      <w:r>
        <w:separator/>
      </w:r>
    </w:p>
  </w:endnote>
  <w:endnote w:type="continuationSeparator" w:id="0">
    <w:p w14:paraId="63669DE3" w14:textId="77777777" w:rsidR="007F08CE" w:rsidRDefault="007F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.VnArial">
    <w:altName w:val="Genev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60A78" w14:textId="77777777" w:rsidR="007F08CE" w:rsidRDefault="007F08CE">
      <w:r>
        <w:separator/>
      </w:r>
    </w:p>
  </w:footnote>
  <w:footnote w:type="continuationSeparator" w:id="0">
    <w:p w14:paraId="6192D257" w14:textId="77777777" w:rsidR="007F08CE" w:rsidRDefault="007F08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68"/>
      <w:gridCol w:w="7654"/>
    </w:tblGrid>
    <w:tr w:rsidR="003F69A8" w14:paraId="37DC8358" w14:textId="77777777" w:rsidTr="002558A7">
      <w:trPr>
        <w:trHeight w:hRule="exact" w:val="1276"/>
      </w:trPr>
      <w:tc>
        <w:tcPr>
          <w:tcW w:w="1668" w:type="dxa"/>
        </w:tcPr>
        <w:p w14:paraId="61090772" w14:textId="77777777" w:rsidR="003F69A8" w:rsidRPr="004B6224" w:rsidRDefault="00603021" w:rsidP="00D659CA">
          <w:pPr>
            <w:rPr>
              <w:b/>
              <w:color w:val="0000FF"/>
              <w:sz w:val="28"/>
            </w:rPr>
          </w:pPr>
          <w:r>
            <w:rPr>
              <w:b/>
              <w:noProof/>
              <w:color w:val="0000FF"/>
              <w:sz w:val="28"/>
              <w:lang w:val="en-US"/>
            </w:rPr>
            <w:drawing>
              <wp:inline distT="0" distB="0" distL="0" distR="0" wp14:anchorId="435AE152" wp14:editId="1082DFF5">
                <wp:extent cx="925195" cy="723265"/>
                <wp:effectExtent l="0" t="0" r="0" b="0"/>
                <wp:docPr id="1" name="Picture 5" descr="Description: D:\pvtha_uct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D:\pvtha_uct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6F887E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7BD408B6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105F1E23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2C13ED79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1389FCBF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2FB1F14C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5882B624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29927280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723F4FCB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01E520E7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4E2BDEA9" w14:textId="77777777" w:rsidR="003F69A8" w:rsidRPr="00EB45F4" w:rsidRDefault="003F69A8" w:rsidP="00D659CA">
          <w:pPr>
            <w:rPr>
              <w:b/>
              <w:sz w:val="28"/>
            </w:rPr>
          </w:pPr>
        </w:p>
        <w:p w14:paraId="0409E1B3" w14:textId="77777777" w:rsidR="003F69A8" w:rsidRPr="00EB45F4" w:rsidRDefault="003F69A8" w:rsidP="00D659CA">
          <w:pPr>
            <w:rPr>
              <w:b/>
              <w:sz w:val="28"/>
            </w:rPr>
          </w:pPr>
        </w:p>
      </w:tc>
      <w:tc>
        <w:tcPr>
          <w:tcW w:w="7654" w:type="dxa"/>
        </w:tcPr>
        <w:p w14:paraId="0A245484" w14:textId="77777777" w:rsidR="003F69A8" w:rsidRPr="0006709F" w:rsidRDefault="003F69A8" w:rsidP="000D18F3">
          <w:pPr>
            <w:pStyle w:val="Subtitle"/>
            <w:rPr>
              <w:rFonts w:ascii="Arial" w:hAnsi="Arial"/>
              <w:color w:val="3366FF"/>
              <w:spacing w:val="30"/>
              <w:sz w:val="36"/>
              <w:szCs w:val="36"/>
            </w:rPr>
          </w:pPr>
          <w:r w:rsidRPr="0006709F">
            <w:rPr>
              <w:rFonts w:ascii="Arial" w:hAnsi="Arial"/>
              <w:color w:val="3366FF"/>
              <w:spacing w:val="30"/>
              <w:sz w:val="36"/>
              <w:szCs w:val="36"/>
            </w:rPr>
            <w:t>THT International Co., Ltd</w:t>
          </w:r>
        </w:p>
        <w:p w14:paraId="2ECB002E" w14:textId="77777777" w:rsidR="003F69A8" w:rsidRPr="003F69A8" w:rsidRDefault="003F69A8" w:rsidP="000D18F3">
          <w:pPr>
            <w:shd w:val="clear" w:color="auto" w:fill="F1F1F1"/>
            <w:autoSpaceDE/>
            <w:autoSpaceDN/>
            <w:jc w:val="center"/>
            <w:rPr>
              <w:rFonts w:ascii="Arial" w:hAnsi="Arial"/>
              <w:color w:val="0000FF"/>
              <w:lang w:val="en-US"/>
            </w:rPr>
          </w:pPr>
          <w:r w:rsidRPr="003F69A8">
            <w:rPr>
              <w:rFonts w:ascii="Arial" w:hAnsi="Arial"/>
              <w:color w:val="0000FF"/>
              <w:lang w:val="en-US"/>
            </w:rPr>
            <w:t xml:space="preserve">No 11, Alley 259/9, </w:t>
          </w:r>
          <w:proofErr w:type="spellStart"/>
          <w:proofErr w:type="gramStart"/>
          <w:r w:rsidRPr="003F69A8">
            <w:rPr>
              <w:rFonts w:ascii="Arial" w:hAnsi="Arial"/>
              <w:color w:val="0000FF"/>
              <w:lang w:val="en-US"/>
            </w:rPr>
            <w:t>Vongstr</w:t>
          </w:r>
          <w:proofErr w:type="spellEnd"/>
          <w:r w:rsidRPr="003F69A8">
            <w:rPr>
              <w:rFonts w:ascii="Arial" w:hAnsi="Arial"/>
              <w:color w:val="0000FF"/>
              <w:lang w:val="en-US"/>
            </w:rPr>
            <w:t xml:space="preserve"> ,</w:t>
          </w:r>
          <w:proofErr w:type="spellStart"/>
          <w:r w:rsidRPr="003F69A8">
            <w:rPr>
              <w:rFonts w:ascii="Arial" w:hAnsi="Arial"/>
              <w:color w:val="0000FF"/>
              <w:lang w:val="en-US"/>
            </w:rPr>
            <w:t>Hai</w:t>
          </w:r>
          <w:proofErr w:type="spellEnd"/>
          <w:proofErr w:type="gramEnd"/>
          <w:r w:rsidRPr="003F69A8">
            <w:rPr>
              <w:rFonts w:ascii="Arial" w:hAnsi="Arial"/>
              <w:color w:val="0000FF"/>
              <w:lang w:val="en-US"/>
            </w:rPr>
            <w:t xml:space="preserve"> Ba </w:t>
          </w:r>
          <w:proofErr w:type="spellStart"/>
          <w:r w:rsidRPr="003F69A8">
            <w:rPr>
              <w:rFonts w:ascii="Arial" w:hAnsi="Arial"/>
              <w:color w:val="0000FF"/>
              <w:lang w:val="en-US"/>
            </w:rPr>
            <w:t>Trung</w:t>
          </w:r>
          <w:proofErr w:type="spellEnd"/>
          <w:r w:rsidRPr="003F69A8">
            <w:rPr>
              <w:rFonts w:ascii="Arial" w:hAnsi="Arial"/>
              <w:color w:val="0000FF"/>
              <w:lang w:val="en-US"/>
            </w:rPr>
            <w:t xml:space="preserve"> District ,Ha </w:t>
          </w:r>
          <w:proofErr w:type="spellStart"/>
          <w:r w:rsidRPr="003F69A8">
            <w:rPr>
              <w:rFonts w:ascii="Arial" w:hAnsi="Arial"/>
              <w:color w:val="0000FF"/>
              <w:lang w:val="en-US"/>
            </w:rPr>
            <w:t>Noi</w:t>
          </w:r>
          <w:proofErr w:type="spellEnd"/>
        </w:p>
        <w:p w14:paraId="3CD2AF57" w14:textId="77777777" w:rsidR="003F69A8" w:rsidRPr="003F69A8" w:rsidRDefault="003F69A8" w:rsidP="000D18F3">
          <w:pPr>
            <w:shd w:val="clear" w:color="auto" w:fill="F1F1F1"/>
            <w:autoSpaceDE/>
            <w:autoSpaceDN/>
            <w:jc w:val="center"/>
            <w:rPr>
              <w:rFonts w:ascii="Arial" w:hAnsi="Arial"/>
              <w:color w:val="0000FF"/>
              <w:lang w:val="en-US"/>
            </w:rPr>
          </w:pPr>
          <w:proofErr w:type="gramStart"/>
          <w:r>
            <w:rPr>
              <w:rFonts w:ascii="Arial" w:hAnsi="Arial"/>
              <w:color w:val="0000FF"/>
              <w:lang w:val="en-US"/>
            </w:rPr>
            <w:t>Phone :</w:t>
          </w:r>
          <w:proofErr w:type="gramEnd"/>
          <w:r>
            <w:rPr>
              <w:rFonts w:ascii="Arial" w:hAnsi="Arial"/>
              <w:color w:val="0000FF"/>
              <w:lang w:val="en-US"/>
            </w:rPr>
            <w:t xml:space="preserve"> 84 43 8697855;</w:t>
          </w:r>
          <w:r w:rsidRPr="003F69A8">
            <w:rPr>
              <w:rFonts w:ascii="Arial" w:hAnsi="Arial"/>
              <w:color w:val="0000FF"/>
              <w:lang w:val="en-US"/>
            </w:rPr>
            <w:t xml:space="preserve"> Fax : 84 43 6283741</w:t>
          </w:r>
        </w:p>
        <w:p w14:paraId="799D7325" w14:textId="77777777" w:rsidR="003F69A8" w:rsidRPr="003F69A8" w:rsidRDefault="003F69A8" w:rsidP="000D18F3">
          <w:pPr>
            <w:shd w:val="clear" w:color="auto" w:fill="F1F1F1"/>
            <w:autoSpaceDE/>
            <w:autoSpaceDN/>
            <w:rPr>
              <w:rFonts w:ascii="Arial" w:hAnsi="Arial"/>
              <w:color w:val="0000FF"/>
              <w:lang w:val="en-US"/>
            </w:rPr>
          </w:pPr>
          <w:r>
            <w:rPr>
              <w:rFonts w:ascii="Arial" w:hAnsi="Arial"/>
              <w:color w:val="0000FF"/>
              <w:lang w:val="en-US"/>
            </w:rPr>
            <w:t xml:space="preserve">                        Email</w:t>
          </w:r>
          <w:proofErr w:type="gramStart"/>
          <w:r>
            <w:rPr>
              <w:rFonts w:ascii="Arial" w:hAnsi="Arial"/>
              <w:color w:val="0000FF"/>
              <w:lang w:val="en-US"/>
            </w:rPr>
            <w:t>:</w:t>
          </w:r>
          <w:r w:rsidR="00244565">
            <w:rPr>
              <w:rFonts w:ascii="Arial" w:hAnsi="Arial"/>
              <w:color w:val="0000FF"/>
              <w:lang w:val="en-US"/>
            </w:rPr>
            <w:t>info</w:t>
          </w:r>
          <w:r w:rsidRPr="003F69A8">
            <w:rPr>
              <w:rFonts w:ascii="Arial" w:hAnsi="Arial"/>
              <w:color w:val="0000FF"/>
              <w:lang w:val="en-US"/>
            </w:rPr>
            <w:t>@thtvietnam.com</w:t>
          </w:r>
          <w:proofErr w:type="gramEnd"/>
          <w:r>
            <w:rPr>
              <w:rFonts w:ascii="Arial" w:hAnsi="Arial"/>
              <w:color w:val="0000FF"/>
              <w:lang w:val="en-US"/>
            </w:rPr>
            <w:t>; www.thtvietnam.com</w:t>
          </w:r>
        </w:p>
        <w:p w14:paraId="28574AC7" w14:textId="77777777" w:rsidR="003F69A8" w:rsidRPr="00EB45F4" w:rsidRDefault="003F69A8" w:rsidP="000D18F3">
          <w:pPr>
            <w:jc w:val="center"/>
            <w:rPr>
              <w:b/>
              <w:spacing w:val="10"/>
            </w:rPr>
          </w:pPr>
        </w:p>
      </w:tc>
    </w:tr>
  </w:tbl>
  <w:p w14:paraId="21A792A6" w14:textId="77777777" w:rsidR="003F69A8" w:rsidRDefault="003F69A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102"/>
    <w:multiLevelType w:val="singleLevel"/>
    <w:tmpl w:val="7062C7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4B83F17"/>
    <w:multiLevelType w:val="hybridMultilevel"/>
    <w:tmpl w:val="74102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45FEE"/>
    <w:multiLevelType w:val="singleLevel"/>
    <w:tmpl w:val="08867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55A4E77"/>
    <w:multiLevelType w:val="singleLevel"/>
    <w:tmpl w:val="F25E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B38645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BF0796"/>
    <w:multiLevelType w:val="hybridMultilevel"/>
    <w:tmpl w:val="E3840434"/>
    <w:lvl w:ilvl="0" w:tplc="782802C0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55D"/>
    <w:multiLevelType w:val="hybridMultilevel"/>
    <w:tmpl w:val="698EE60E"/>
    <w:lvl w:ilvl="0" w:tplc="F1D4F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7666A"/>
    <w:multiLevelType w:val="hybridMultilevel"/>
    <w:tmpl w:val="8AC08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F1316"/>
    <w:multiLevelType w:val="singleLevel"/>
    <w:tmpl w:val="E05021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1163961"/>
    <w:multiLevelType w:val="singleLevel"/>
    <w:tmpl w:val="BBFAEA70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472C2D40"/>
    <w:multiLevelType w:val="multilevel"/>
    <w:tmpl w:val="3E9A1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B2C234E"/>
    <w:multiLevelType w:val="singleLevel"/>
    <w:tmpl w:val="E3A60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1655666"/>
    <w:multiLevelType w:val="multilevel"/>
    <w:tmpl w:val="C2D84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1D35BC6"/>
    <w:multiLevelType w:val="singleLevel"/>
    <w:tmpl w:val="E3A60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6473555"/>
    <w:multiLevelType w:val="singleLevel"/>
    <w:tmpl w:val="3E607C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C3358F9"/>
    <w:multiLevelType w:val="hybridMultilevel"/>
    <w:tmpl w:val="6EC2870A"/>
    <w:lvl w:ilvl="0" w:tplc="D18206A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601EC"/>
    <w:multiLevelType w:val="singleLevel"/>
    <w:tmpl w:val="C0EE06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BCD5520"/>
    <w:multiLevelType w:val="multilevel"/>
    <w:tmpl w:val="7854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F2A796D"/>
    <w:multiLevelType w:val="singleLevel"/>
    <w:tmpl w:val="4B10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45D59D5"/>
    <w:multiLevelType w:val="singleLevel"/>
    <w:tmpl w:val="E3A60C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9"/>
  </w:num>
  <w:num w:numId="5">
    <w:abstractNumId w:val="3"/>
  </w:num>
  <w:num w:numId="6">
    <w:abstractNumId w:val="14"/>
  </w:num>
  <w:num w:numId="7">
    <w:abstractNumId w:val="8"/>
  </w:num>
  <w:num w:numId="8">
    <w:abstractNumId w:val="11"/>
  </w:num>
  <w:num w:numId="9">
    <w:abstractNumId w:val="2"/>
  </w:num>
  <w:num w:numId="10">
    <w:abstractNumId w:val="18"/>
  </w:num>
  <w:num w:numId="11">
    <w:abstractNumId w:val="13"/>
  </w:num>
  <w:num w:numId="12">
    <w:abstractNumId w:val="4"/>
  </w:num>
  <w:num w:numId="13">
    <w:abstractNumId w:val="6"/>
  </w:num>
  <w:num w:numId="14">
    <w:abstractNumId w:val="7"/>
  </w:num>
  <w:num w:numId="15">
    <w:abstractNumId w:val="17"/>
  </w:num>
  <w:num w:numId="16">
    <w:abstractNumId w:val="10"/>
  </w:num>
  <w:num w:numId="17">
    <w:abstractNumId w:val="5"/>
  </w:num>
  <w:num w:numId="18">
    <w:abstractNumId w:val="12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F3"/>
    <w:rsid w:val="00015771"/>
    <w:rsid w:val="0006709F"/>
    <w:rsid w:val="000800B4"/>
    <w:rsid w:val="000C4C75"/>
    <w:rsid w:val="000D18F3"/>
    <w:rsid w:val="000D5E5C"/>
    <w:rsid w:val="000F14C1"/>
    <w:rsid w:val="00101DB2"/>
    <w:rsid w:val="0012314E"/>
    <w:rsid w:val="001322B4"/>
    <w:rsid w:val="001369ED"/>
    <w:rsid w:val="001405FE"/>
    <w:rsid w:val="00160474"/>
    <w:rsid w:val="001A2A33"/>
    <w:rsid w:val="001C1CA1"/>
    <w:rsid w:val="00205E06"/>
    <w:rsid w:val="00206190"/>
    <w:rsid w:val="002411BF"/>
    <w:rsid w:val="00244565"/>
    <w:rsid w:val="0024468F"/>
    <w:rsid w:val="00254739"/>
    <w:rsid w:val="002558A7"/>
    <w:rsid w:val="00257E7B"/>
    <w:rsid w:val="00270271"/>
    <w:rsid w:val="00287924"/>
    <w:rsid w:val="002B2076"/>
    <w:rsid w:val="002B3400"/>
    <w:rsid w:val="002C258D"/>
    <w:rsid w:val="002D4A37"/>
    <w:rsid w:val="002E7B14"/>
    <w:rsid w:val="002E7DBD"/>
    <w:rsid w:val="003063E8"/>
    <w:rsid w:val="0031625E"/>
    <w:rsid w:val="0032404C"/>
    <w:rsid w:val="00326AF5"/>
    <w:rsid w:val="00354673"/>
    <w:rsid w:val="00360DE9"/>
    <w:rsid w:val="00382867"/>
    <w:rsid w:val="003A7B63"/>
    <w:rsid w:val="003C1385"/>
    <w:rsid w:val="003E0462"/>
    <w:rsid w:val="003F69A8"/>
    <w:rsid w:val="00405061"/>
    <w:rsid w:val="00411D8E"/>
    <w:rsid w:val="0041459A"/>
    <w:rsid w:val="00415DC5"/>
    <w:rsid w:val="00442C1B"/>
    <w:rsid w:val="00454D6E"/>
    <w:rsid w:val="004713FF"/>
    <w:rsid w:val="00484871"/>
    <w:rsid w:val="004B6224"/>
    <w:rsid w:val="004C1545"/>
    <w:rsid w:val="004D21DE"/>
    <w:rsid w:val="004D4F4A"/>
    <w:rsid w:val="0050369A"/>
    <w:rsid w:val="005058A2"/>
    <w:rsid w:val="005173B7"/>
    <w:rsid w:val="005476BA"/>
    <w:rsid w:val="00553409"/>
    <w:rsid w:val="00595AF7"/>
    <w:rsid w:val="005A6B2E"/>
    <w:rsid w:val="005B03EA"/>
    <w:rsid w:val="005C722B"/>
    <w:rsid w:val="005D27D2"/>
    <w:rsid w:val="005E1666"/>
    <w:rsid w:val="00603021"/>
    <w:rsid w:val="006254D7"/>
    <w:rsid w:val="00630D53"/>
    <w:rsid w:val="006344EA"/>
    <w:rsid w:val="0064081A"/>
    <w:rsid w:val="00654C29"/>
    <w:rsid w:val="00655B75"/>
    <w:rsid w:val="0065750A"/>
    <w:rsid w:val="00685187"/>
    <w:rsid w:val="00691EA7"/>
    <w:rsid w:val="006B4600"/>
    <w:rsid w:val="006D2F39"/>
    <w:rsid w:val="006D4285"/>
    <w:rsid w:val="006E57FF"/>
    <w:rsid w:val="00706516"/>
    <w:rsid w:val="00714B6D"/>
    <w:rsid w:val="0072481E"/>
    <w:rsid w:val="00725339"/>
    <w:rsid w:val="00775C96"/>
    <w:rsid w:val="007B273C"/>
    <w:rsid w:val="007E6C63"/>
    <w:rsid w:val="007F08CE"/>
    <w:rsid w:val="007F5C78"/>
    <w:rsid w:val="00813810"/>
    <w:rsid w:val="0082085B"/>
    <w:rsid w:val="00847832"/>
    <w:rsid w:val="00862F5E"/>
    <w:rsid w:val="00883127"/>
    <w:rsid w:val="00885D81"/>
    <w:rsid w:val="008930C8"/>
    <w:rsid w:val="008F5055"/>
    <w:rsid w:val="008F6258"/>
    <w:rsid w:val="00903DAF"/>
    <w:rsid w:val="009426F0"/>
    <w:rsid w:val="00965ACE"/>
    <w:rsid w:val="009838BA"/>
    <w:rsid w:val="00986D41"/>
    <w:rsid w:val="009923ED"/>
    <w:rsid w:val="009E4B49"/>
    <w:rsid w:val="00A00817"/>
    <w:rsid w:val="00A3164F"/>
    <w:rsid w:val="00A40A0D"/>
    <w:rsid w:val="00A54BF7"/>
    <w:rsid w:val="00A7641B"/>
    <w:rsid w:val="00AA624D"/>
    <w:rsid w:val="00AD05EF"/>
    <w:rsid w:val="00AE005C"/>
    <w:rsid w:val="00AE254C"/>
    <w:rsid w:val="00AE5BA9"/>
    <w:rsid w:val="00AE7492"/>
    <w:rsid w:val="00AE774E"/>
    <w:rsid w:val="00AF3040"/>
    <w:rsid w:val="00B01DF4"/>
    <w:rsid w:val="00B27DFE"/>
    <w:rsid w:val="00B32D5A"/>
    <w:rsid w:val="00B43169"/>
    <w:rsid w:val="00B45BA7"/>
    <w:rsid w:val="00B85EF9"/>
    <w:rsid w:val="00BA04CB"/>
    <w:rsid w:val="00BB770D"/>
    <w:rsid w:val="00BD7A0C"/>
    <w:rsid w:val="00BE6F69"/>
    <w:rsid w:val="00C37D03"/>
    <w:rsid w:val="00C4323D"/>
    <w:rsid w:val="00C45FDE"/>
    <w:rsid w:val="00C52F55"/>
    <w:rsid w:val="00C53E7F"/>
    <w:rsid w:val="00C67BCA"/>
    <w:rsid w:val="00C9479C"/>
    <w:rsid w:val="00CD725E"/>
    <w:rsid w:val="00CF29FF"/>
    <w:rsid w:val="00D25CED"/>
    <w:rsid w:val="00D33B8D"/>
    <w:rsid w:val="00D46EA9"/>
    <w:rsid w:val="00D57AA2"/>
    <w:rsid w:val="00D57BAD"/>
    <w:rsid w:val="00D659CA"/>
    <w:rsid w:val="00D72318"/>
    <w:rsid w:val="00D80928"/>
    <w:rsid w:val="00D910C4"/>
    <w:rsid w:val="00DA693C"/>
    <w:rsid w:val="00DC05B5"/>
    <w:rsid w:val="00DD13CD"/>
    <w:rsid w:val="00DE271E"/>
    <w:rsid w:val="00DF78C9"/>
    <w:rsid w:val="00E6078B"/>
    <w:rsid w:val="00E61365"/>
    <w:rsid w:val="00EB252E"/>
    <w:rsid w:val="00EB45F4"/>
    <w:rsid w:val="00EB534E"/>
    <w:rsid w:val="00ED1CED"/>
    <w:rsid w:val="00ED6748"/>
    <w:rsid w:val="00ED7CEC"/>
    <w:rsid w:val="00F236C9"/>
    <w:rsid w:val="00F66CFA"/>
    <w:rsid w:val="00F74175"/>
    <w:rsid w:val="00F80111"/>
    <w:rsid w:val="00F848DD"/>
    <w:rsid w:val="00F85823"/>
    <w:rsid w:val="00FA23EE"/>
    <w:rsid w:val="00FB0EB9"/>
    <w:rsid w:val="00FC4015"/>
    <w:rsid w:val="00FE12DB"/>
    <w:rsid w:val="00FF5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913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5E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1625E"/>
    <w:pPr>
      <w:keepNext/>
      <w:jc w:val="both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1625E"/>
    <w:rPr>
      <w:rFonts w:ascii="Courier New" w:hAnsi="Courier New" w:cs="Courier New"/>
    </w:rPr>
  </w:style>
  <w:style w:type="paragraph" w:styleId="Title">
    <w:name w:val="Title"/>
    <w:basedOn w:val="Normal"/>
    <w:qFormat/>
    <w:rsid w:val="0031625E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semiHidden/>
    <w:rsid w:val="0031625E"/>
    <w:pPr>
      <w:tabs>
        <w:tab w:val="left" w:pos="425"/>
      </w:tabs>
      <w:ind w:left="426"/>
      <w:jc w:val="both"/>
    </w:pPr>
    <w:rPr>
      <w:sz w:val="24"/>
      <w:szCs w:val="24"/>
    </w:rPr>
  </w:style>
  <w:style w:type="paragraph" w:styleId="BodyText">
    <w:name w:val="Body Text"/>
    <w:basedOn w:val="Normal"/>
    <w:semiHidden/>
    <w:rsid w:val="0031625E"/>
    <w:pPr>
      <w:tabs>
        <w:tab w:val="left" w:pos="426"/>
      </w:tabs>
      <w:jc w:val="both"/>
    </w:pPr>
    <w:rPr>
      <w:sz w:val="24"/>
      <w:szCs w:val="24"/>
    </w:rPr>
  </w:style>
  <w:style w:type="paragraph" w:styleId="Header">
    <w:name w:val="header"/>
    <w:basedOn w:val="Normal"/>
    <w:semiHidden/>
    <w:rsid w:val="003162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1625E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31625E"/>
    <w:rPr>
      <w:color w:val="0000FF"/>
      <w:u w:val="single"/>
    </w:rPr>
  </w:style>
  <w:style w:type="paragraph" w:styleId="DocumentMap">
    <w:name w:val="Document Map"/>
    <w:basedOn w:val="Normal"/>
    <w:semiHidden/>
    <w:rsid w:val="0031625E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link w:val="SubtitleChar"/>
    <w:qFormat/>
    <w:rsid w:val="000D18F3"/>
    <w:pPr>
      <w:autoSpaceDE/>
      <w:autoSpaceDN/>
      <w:jc w:val="center"/>
    </w:pPr>
    <w:rPr>
      <w:rFonts w:ascii=".VnArial" w:hAnsi=".VnArial"/>
      <w:b/>
      <w:sz w:val="34"/>
      <w:lang w:val="en-US"/>
    </w:rPr>
  </w:style>
  <w:style w:type="character" w:customStyle="1" w:styleId="SubtitleChar">
    <w:name w:val="Subtitle Char"/>
    <w:link w:val="Subtitle"/>
    <w:rsid w:val="000D18F3"/>
    <w:rPr>
      <w:rFonts w:ascii=".VnArial" w:hAnsi=".VnArial"/>
      <w:b/>
      <w:sz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25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D72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D725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D725E"/>
    <w:rPr>
      <w:lang w:val="en-GB"/>
    </w:rPr>
  </w:style>
  <w:style w:type="table" w:styleId="TableGrid">
    <w:name w:val="Table Grid"/>
    <w:basedOn w:val="TableNormal"/>
    <w:uiPriority w:val="59"/>
    <w:rsid w:val="00AD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5E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1625E"/>
    <w:pPr>
      <w:keepNext/>
      <w:jc w:val="both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1625E"/>
    <w:rPr>
      <w:rFonts w:ascii="Courier New" w:hAnsi="Courier New" w:cs="Courier New"/>
    </w:rPr>
  </w:style>
  <w:style w:type="paragraph" w:styleId="Title">
    <w:name w:val="Title"/>
    <w:basedOn w:val="Normal"/>
    <w:qFormat/>
    <w:rsid w:val="0031625E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semiHidden/>
    <w:rsid w:val="0031625E"/>
    <w:pPr>
      <w:tabs>
        <w:tab w:val="left" w:pos="425"/>
      </w:tabs>
      <w:ind w:left="426"/>
      <w:jc w:val="both"/>
    </w:pPr>
    <w:rPr>
      <w:sz w:val="24"/>
      <w:szCs w:val="24"/>
    </w:rPr>
  </w:style>
  <w:style w:type="paragraph" w:styleId="BodyText">
    <w:name w:val="Body Text"/>
    <w:basedOn w:val="Normal"/>
    <w:semiHidden/>
    <w:rsid w:val="0031625E"/>
    <w:pPr>
      <w:tabs>
        <w:tab w:val="left" w:pos="426"/>
      </w:tabs>
      <w:jc w:val="both"/>
    </w:pPr>
    <w:rPr>
      <w:sz w:val="24"/>
      <w:szCs w:val="24"/>
    </w:rPr>
  </w:style>
  <w:style w:type="paragraph" w:styleId="Header">
    <w:name w:val="header"/>
    <w:basedOn w:val="Normal"/>
    <w:semiHidden/>
    <w:rsid w:val="003162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1625E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31625E"/>
    <w:rPr>
      <w:color w:val="0000FF"/>
      <w:u w:val="single"/>
    </w:rPr>
  </w:style>
  <w:style w:type="paragraph" w:styleId="DocumentMap">
    <w:name w:val="Document Map"/>
    <w:basedOn w:val="Normal"/>
    <w:semiHidden/>
    <w:rsid w:val="0031625E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link w:val="SubtitleChar"/>
    <w:qFormat/>
    <w:rsid w:val="000D18F3"/>
    <w:pPr>
      <w:autoSpaceDE/>
      <w:autoSpaceDN/>
      <w:jc w:val="center"/>
    </w:pPr>
    <w:rPr>
      <w:rFonts w:ascii=".VnArial" w:hAnsi=".VnArial"/>
      <w:b/>
      <w:sz w:val="34"/>
      <w:lang w:val="en-US"/>
    </w:rPr>
  </w:style>
  <w:style w:type="character" w:customStyle="1" w:styleId="SubtitleChar">
    <w:name w:val="Subtitle Char"/>
    <w:link w:val="Subtitle"/>
    <w:rsid w:val="000D18F3"/>
    <w:rPr>
      <w:rFonts w:ascii=".VnArial" w:hAnsi=".VnArial"/>
      <w:b/>
      <w:sz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25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D72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D725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D725E"/>
    <w:rPr>
      <w:lang w:val="en-GB"/>
    </w:rPr>
  </w:style>
  <w:style w:type="table" w:styleId="TableGrid">
    <w:name w:val="Table Grid"/>
    <w:basedOn w:val="TableNormal"/>
    <w:uiPriority w:val="59"/>
    <w:rsid w:val="00AD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6683-257A-7F46-B41C-4074F9C5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EABASSOC Foam Generator</vt:lpstr>
    </vt:vector>
  </TitlesOfParts>
  <Company>Dell Computer Corporation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EABASSOC Foam Generator</dc:title>
  <dc:subject/>
  <dc:creator>EAB Associates</dc:creator>
  <cp:keywords/>
  <cp:lastModifiedBy>LUONG SI TUAN</cp:lastModifiedBy>
  <cp:revision>3</cp:revision>
  <cp:lastPrinted>2017-04-18T08:29:00Z</cp:lastPrinted>
  <dcterms:created xsi:type="dcterms:W3CDTF">2017-04-18T08:29:00Z</dcterms:created>
  <dcterms:modified xsi:type="dcterms:W3CDTF">2017-04-18T08:29:00Z</dcterms:modified>
</cp:coreProperties>
</file>